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A3" w:rsidRPr="00BD273F" w:rsidRDefault="0023533F" w:rsidP="006A2390">
      <w:pPr>
        <w:snapToGrid w:val="0"/>
        <w:spacing w:line="320" w:lineRule="exact"/>
        <w:ind w:left="7513"/>
        <w:jc w:val="distribute"/>
        <w:rPr>
          <w:rFonts w:ascii="游ゴシック" w:eastAsia="游ゴシック" w:hAnsi="游ゴシック"/>
          <w:szCs w:val="21"/>
        </w:rPr>
      </w:pPr>
      <w:bookmarkStart w:id="0" w:name="_GoBack"/>
      <w:bookmarkEnd w:id="0"/>
      <w:r>
        <w:rPr>
          <w:rFonts w:ascii="游ゴシック" w:eastAsia="游ゴシック" w:hAnsi="游ゴシック" w:hint="eastAsia"/>
          <w:kern w:val="0"/>
          <w:szCs w:val="21"/>
        </w:rPr>
        <w:t>神健保医第1590</w:t>
      </w:r>
      <w:r w:rsidR="00766908" w:rsidRPr="006A2390">
        <w:rPr>
          <w:rFonts w:ascii="游ゴシック" w:eastAsia="游ゴシック" w:hAnsi="游ゴシック" w:hint="eastAsia"/>
          <w:kern w:val="0"/>
          <w:szCs w:val="21"/>
        </w:rPr>
        <w:t>号</w:t>
      </w:r>
    </w:p>
    <w:p w:rsidR="00F66498" w:rsidRPr="00BD273F" w:rsidRDefault="006F39F4" w:rsidP="006A2390">
      <w:pPr>
        <w:snapToGrid w:val="0"/>
        <w:spacing w:line="320" w:lineRule="exact"/>
        <w:ind w:left="7513"/>
        <w:jc w:val="distribute"/>
        <w:rPr>
          <w:rFonts w:ascii="游ゴシック" w:eastAsia="游ゴシック" w:hAnsi="游ゴシック"/>
          <w:szCs w:val="21"/>
        </w:rPr>
      </w:pPr>
      <w:r w:rsidRPr="006A2390">
        <w:rPr>
          <w:rFonts w:ascii="游ゴシック" w:eastAsia="游ゴシック" w:hAnsi="游ゴシック" w:hint="eastAsia"/>
          <w:kern w:val="0"/>
          <w:szCs w:val="21"/>
        </w:rPr>
        <w:t>令和５</w:t>
      </w:r>
      <w:r w:rsidR="001155D2" w:rsidRPr="006A2390">
        <w:rPr>
          <w:rFonts w:ascii="游ゴシック" w:eastAsia="游ゴシック" w:hAnsi="游ゴシック" w:hint="eastAsia"/>
          <w:kern w:val="0"/>
          <w:szCs w:val="21"/>
        </w:rPr>
        <w:t>年</w:t>
      </w:r>
      <w:r w:rsidR="0023533F">
        <w:rPr>
          <w:rFonts w:ascii="游ゴシック" w:eastAsia="游ゴシック" w:hAnsi="游ゴシック" w:hint="eastAsia"/>
          <w:kern w:val="0"/>
          <w:szCs w:val="21"/>
        </w:rPr>
        <w:t>２</w:t>
      </w:r>
      <w:r w:rsidR="00F66498" w:rsidRPr="006A2390">
        <w:rPr>
          <w:rFonts w:ascii="游ゴシック" w:eastAsia="游ゴシック" w:hAnsi="游ゴシック" w:hint="eastAsia"/>
          <w:kern w:val="0"/>
          <w:szCs w:val="21"/>
        </w:rPr>
        <w:t>月</w:t>
      </w:r>
      <w:r w:rsidR="0023533F">
        <w:rPr>
          <w:rFonts w:ascii="游ゴシック" w:eastAsia="游ゴシック" w:hAnsi="游ゴシック" w:hint="eastAsia"/>
          <w:kern w:val="0"/>
          <w:szCs w:val="21"/>
        </w:rPr>
        <w:t>９</w:t>
      </w:r>
      <w:r w:rsidR="00F66498" w:rsidRPr="006A2390">
        <w:rPr>
          <w:rFonts w:ascii="游ゴシック" w:eastAsia="游ゴシック" w:hAnsi="游ゴシック" w:hint="eastAsia"/>
          <w:kern w:val="0"/>
          <w:szCs w:val="21"/>
        </w:rPr>
        <w:t>日</w:t>
      </w:r>
    </w:p>
    <w:p w:rsidR="00F66498" w:rsidRPr="00BD273F" w:rsidRDefault="00F66498" w:rsidP="00005E48">
      <w:pPr>
        <w:snapToGrid w:val="0"/>
        <w:spacing w:line="320" w:lineRule="exact"/>
        <w:jc w:val="left"/>
        <w:rPr>
          <w:rFonts w:ascii="游ゴシック" w:eastAsia="游ゴシック" w:hAnsi="游ゴシック"/>
          <w:szCs w:val="21"/>
        </w:rPr>
      </w:pPr>
    </w:p>
    <w:p w:rsidR="00766908" w:rsidRPr="00BD273F" w:rsidRDefault="00766908" w:rsidP="00005E48">
      <w:pPr>
        <w:snapToGrid w:val="0"/>
        <w:spacing w:line="320" w:lineRule="exact"/>
        <w:ind w:firstLineChars="100" w:firstLine="210"/>
        <w:jc w:val="left"/>
        <w:rPr>
          <w:rFonts w:ascii="游ゴシック" w:eastAsia="游ゴシック" w:hAnsi="游ゴシック"/>
          <w:szCs w:val="21"/>
        </w:rPr>
      </w:pPr>
      <w:r w:rsidRPr="00BD273F">
        <w:rPr>
          <w:rFonts w:ascii="游ゴシック" w:eastAsia="游ゴシック" w:hAnsi="游ゴシック" w:hint="eastAsia"/>
          <w:szCs w:val="21"/>
        </w:rPr>
        <w:t>関係団体、医療機関　各位</w:t>
      </w:r>
    </w:p>
    <w:p w:rsidR="00150828" w:rsidRPr="00BD273F" w:rsidRDefault="00150828" w:rsidP="006A2390">
      <w:pPr>
        <w:snapToGrid w:val="0"/>
        <w:spacing w:line="320" w:lineRule="exact"/>
        <w:ind w:right="707"/>
        <w:jc w:val="right"/>
        <w:rPr>
          <w:rFonts w:ascii="游ゴシック" w:eastAsia="游ゴシック" w:hAnsi="游ゴシック"/>
          <w:szCs w:val="21"/>
        </w:rPr>
      </w:pPr>
      <w:r w:rsidRPr="00BD273F">
        <w:rPr>
          <w:rFonts w:ascii="游ゴシック" w:eastAsia="游ゴシック" w:hAnsi="游ゴシック" w:hint="eastAsia"/>
          <w:szCs w:val="21"/>
        </w:rPr>
        <w:t>神戸市保健所長　楠　信也</w:t>
      </w:r>
    </w:p>
    <w:p w:rsidR="00013A87" w:rsidRPr="00BD273F" w:rsidRDefault="00013A87" w:rsidP="00005E48">
      <w:pPr>
        <w:snapToGrid w:val="0"/>
        <w:spacing w:line="320" w:lineRule="exact"/>
        <w:jc w:val="right"/>
        <w:rPr>
          <w:rFonts w:ascii="游ゴシック" w:eastAsia="游ゴシック" w:hAnsi="游ゴシック"/>
          <w:szCs w:val="21"/>
        </w:rPr>
      </w:pPr>
    </w:p>
    <w:p w:rsidR="00F66498" w:rsidRPr="00BD273F" w:rsidRDefault="00005E48" w:rsidP="00005E48">
      <w:pPr>
        <w:snapToGrid w:val="0"/>
        <w:spacing w:line="320" w:lineRule="exact"/>
        <w:jc w:val="center"/>
        <w:rPr>
          <w:rFonts w:ascii="游ゴシック" w:eastAsia="游ゴシック" w:hAnsi="游ゴシック"/>
          <w:sz w:val="24"/>
          <w:szCs w:val="24"/>
        </w:rPr>
      </w:pPr>
      <w:r>
        <w:rPr>
          <w:rFonts w:ascii="游ゴシック" w:eastAsia="游ゴシック" w:hAnsi="游ゴシック" w:hint="eastAsia"/>
          <w:color w:val="000000" w:themeColor="text1"/>
          <w:sz w:val="24"/>
          <w:szCs w:val="24"/>
        </w:rPr>
        <w:t>厚生労働省等からの</w:t>
      </w:r>
      <w:r w:rsidR="00D82CE8">
        <w:rPr>
          <w:rFonts w:ascii="游ゴシック" w:eastAsia="游ゴシック" w:hAnsi="游ゴシック" w:hint="eastAsia"/>
          <w:color w:val="000000" w:themeColor="text1"/>
          <w:sz w:val="24"/>
          <w:szCs w:val="24"/>
        </w:rPr>
        <w:t>医務</w:t>
      </w:r>
      <w:r w:rsidR="00B15E53">
        <w:rPr>
          <w:rFonts w:ascii="游ゴシック" w:eastAsia="游ゴシック" w:hAnsi="游ゴシック" w:hint="eastAsia"/>
          <w:color w:val="000000" w:themeColor="text1"/>
          <w:sz w:val="24"/>
          <w:szCs w:val="24"/>
        </w:rPr>
        <w:t>関係</w:t>
      </w:r>
      <w:r>
        <w:rPr>
          <w:rFonts w:ascii="游ゴシック" w:eastAsia="游ゴシック" w:hAnsi="游ゴシック" w:hint="eastAsia"/>
          <w:color w:val="000000" w:themeColor="text1"/>
          <w:sz w:val="24"/>
          <w:szCs w:val="24"/>
        </w:rPr>
        <w:t>通知</w:t>
      </w:r>
      <w:r w:rsidR="006A2390">
        <w:rPr>
          <w:rFonts w:ascii="游ゴシック" w:eastAsia="游ゴシック" w:hAnsi="游ゴシック" w:hint="eastAsia"/>
          <w:color w:val="000000" w:themeColor="text1"/>
          <w:sz w:val="24"/>
          <w:szCs w:val="24"/>
        </w:rPr>
        <w:t>に係る</w:t>
      </w:r>
      <w:r w:rsidR="00766908" w:rsidRPr="00BD273F">
        <w:rPr>
          <w:rFonts w:ascii="游ゴシック" w:eastAsia="游ゴシック" w:hAnsi="游ゴシック" w:hint="eastAsia"/>
          <w:color w:val="000000" w:themeColor="text1"/>
          <w:sz w:val="24"/>
          <w:szCs w:val="24"/>
        </w:rPr>
        <w:t>周知方法</w:t>
      </w:r>
      <w:r w:rsidR="006A2390">
        <w:rPr>
          <w:rFonts w:ascii="游ゴシック" w:eastAsia="游ゴシック" w:hAnsi="游ゴシック" w:hint="eastAsia"/>
          <w:color w:val="000000" w:themeColor="text1"/>
          <w:sz w:val="24"/>
          <w:szCs w:val="24"/>
        </w:rPr>
        <w:t>の</w:t>
      </w:r>
      <w:r w:rsidR="00B15E53">
        <w:rPr>
          <w:rFonts w:ascii="游ゴシック" w:eastAsia="游ゴシック" w:hAnsi="游ゴシック" w:hint="eastAsia"/>
          <w:color w:val="000000" w:themeColor="text1"/>
          <w:sz w:val="24"/>
          <w:szCs w:val="24"/>
        </w:rPr>
        <w:t>変更</w:t>
      </w:r>
      <w:r w:rsidR="00766908" w:rsidRPr="00BD273F">
        <w:rPr>
          <w:rFonts w:ascii="游ゴシック" w:eastAsia="游ゴシック" w:hAnsi="游ゴシック" w:hint="eastAsia"/>
          <w:color w:val="000000" w:themeColor="text1"/>
          <w:sz w:val="24"/>
          <w:szCs w:val="24"/>
        </w:rPr>
        <w:t>について</w:t>
      </w:r>
      <w:r w:rsidR="00B15E53">
        <w:rPr>
          <w:rFonts w:ascii="游ゴシック" w:eastAsia="游ゴシック" w:hAnsi="游ゴシック" w:hint="eastAsia"/>
          <w:color w:val="000000" w:themeColor="text1"/>
          <w:sz w:val="24"/>
          <w:szCs w:val="24"/>
        </w:rPr>
        <w:t>（お知らせ）</w:t>
      </w:r>
    </w:p>
    <w:p w:rsidR="00013A87" w:rsidRPr="006A2390" w:rsidRDefault="00013A87" w:rsidP="00005E48">
      <w:pPr>
        <w:pStyle w:val="Default"/>
        <w:snapToGrid w:val="0"/>
        <w:spacing w:line="320" w:lineRule="exact"/>
        <w:rPr>
          <w:rFonts w:ascii="游ゴシック" w:eastAsia="游ゴシック" w:hAnsi="游ゴシック"/>
          <w:sz w:val="21"/>
          <w:szCs w:val="21"/>
        </w:rPr>
      </w:pPr>
    </w:p>
    <w:p w:rsidR="00766908" w:rsidRPr="00BD273F" w:rsidRDefault="00766908" w:rsidP="006A2390">
      <w:pPr>
        <w:pStyle w:val="Default"/>
        <w:snapToGrid w:val="0"/>
        <w:spacing w:line="320" w:lineRule="exact"/>
        <w:ind w:firstLine="210"/>
        <w:rPr>
          <w:rFonts w:ascii="游ゴシック" w:eastAsia="游ゴシック" w:hAnsi="游ゴシック"/>
          <w:sz w:val="21"/>
          <w:szCs w:val="21"/>
        </w:rPr>
      </w:pPr>
      <w:r w:rsidRPr="00BD273F">
        <w:rPr>
          <w:rFonts w:ascii="游ゴシック" w:eastAsia="游ゴシック" w:hAnsi="游ゴシック" w:hint="eastAsia"/>
          <w:sz w:val="21"/>
          <w:szCs w:val="21"/>
        </w:rPr>
        <w:t>平素より本市の保健行政の推進に御理解、御協力を賜り、厚くお礼申しあげます。</w:t>
      </w:r>
    </w:p>
    <w:p w:rsidR="00C94D12" w:rsidRDefault="00FE4E1C" w:rsidP="006A2390">
      <w:pPr>
        <w:pStyle w:val="Default"/>
        <w:snapToGrid w:val="0"/>
        <w:spacing w:line="320" w:lineRule="exact"/>
        <w:ind w:firstLine="210"/>
        <w:rPr>
          <w:rFonts w:ascii="游ゴシック" w:eastAsia="游ゴシック" w:hAnsi="游ゴシック"/>
          <w:sz w:val="21"/>
          <w:szCs w:val="21"/>
        </w:rPr>
      </w:pPr>
      <w:r>
        <w:rPr>
          <w:rFonts w:ascii="游ゴシック" w:eastAsia="游ゴシック" w:hAnsi="游ゴシック" w:hint="eastAsia"/>
          <w:sz w:val="21"/>
          <w:szCs w:val="21"/>
        </w:rPr>
        <w:t>このたび</w:t>
      </w:r>
      <w:r w:rsidR="00766908" w:rsidRPr="00BD273F">
        <w:rPr>
          <w:rFonts w:ascii="游ゴシック" w:eastAsia="游ゴシック" w:hAnsi="游ゴシック" w:hint="eastAsia"/>
          <w:sz w:val="21"/>
          <w:szCs w:val="21"/>
        </w:rPr>
        <w:t>標記のことについて、</w:t>
      </w:r>
      <w:r>
        <w:rPr>
          <w:rFonts w:ascii="游ゴシック" w:eastAsia="游ゴシック" w:hAnsi="游ゴシック" w:hint="eastAsia"/>
          <w:sz w:val="21"/>
          <w:szCs w:val="21"/>
        </w:rPr>
        <w:t>下記のとおり電子メールを中心とした運用から、本市ウェブサイトへの掲載を中心とする運用に</w:t>
      </w:r>
      <w:r w:rsidR="00766908" w:rsidRPr="00BD273F">
        <w:rPr>
          <w:rFonts w:ascii="游ゴシック" w:eastAsia="游ゴシック" w:hAnsi="游ゴシック" w:hint="eastAsia"/>
          <w:sz w:val="21"/>
          <w:szCs w:val="21"/>
        </w:rPr>
        <w:t>変更いたします</w:t>
      </w:r>
      <w:r w:rsidR="006A2390">
        <w:rPr>
          <w:rFonts w:ascii="游ゴシック" w:eastAsia="游ゴシック" w:hAnsi="游ゴシック" w:hint="eastAsia"/>
          <w:sz w:val="21"/>
          <w:szCs w:val="21"/>
        </w:rPr>
        <w:t>。</w:t>
      </w:r>
    </w:p>
    <w:p w:rsidR="006A2390" w:rsidRPr="006A2390" w:rsidRDefault="006A2390" w:rsidP="006A2390">
      <w:pPr>
        <w:pStyle w:val="Default"/>
        <w:snapToGrid w:val="0"/>
        <w:spacing w:line="320" w:lineRule="exact"/>
        <w:ind w:firstLine="210"/>
        <w:rPr>
          <w:rFonts w:ascii="游ゴシック" w:eastAsia="游ゴシック" w:hAnsi="游ゴシック"/>
          <w:sz w:val="21"/>
          <w:szCs w:val="21"/>
        </w:rPr>
      </w:pPr>
      <w:r>
        <w:rPr>
          <w:rFonts w:ascii="游ゴシック" w:eastAsia="游ゴシック" w:hAnsi="游ゴシック" w:hint="eastAsia"/>
          <w:sz w:val="21"/>
          <w:szCs w:val="21"/>
        </w:rPr>
        <w:t>より迅速に、より確実に通知をお知らせする取組みへの御理解をお願いいたします。</w:t>
      </w:r>
    </w:p>
    <w:p w:rsidR="006A2390" w:rsidRPr="00BD273F" w:rsidRDefault="006A2390" w:rsidP="006A2390">
      <w:pPr>
        <w:pStyle w:val="Default"/>
        <w:snapToGrid w:val="0"/>
        <w:spacing w:line="320" w:lineRule="exact"/>
        <w:ind w:firstLine="210"/>
        <w:rPr>
          <w:rFonts w:ascii="游ゴシック" w:eastAsia="游ゴシック" w:hAnsi="游ゴシック"/>
          <w:sz w:val="21"/>
          <w:szCs w:val="21"/>
        </w:rPr>
      </w:pPr>
    </w:p>
    <w:p w:rsidR="00E24AF8" w:rsidRPr="00BD273F" w:rsidRDefault="006C2478" w:rsidP="00005E48">
      <w:pPr>
        <w:pStyle w:val="Default"/>
        <w:snapToGrid w:val="0"/>
        <w:spacing w:line="320" w:lineRule="exact"/>
        <w:jc w:val="center"/>
        <w:rPr>
          <w:rFonts w:ascii="游ゴシック" w:eastAsia="游ゴシック" w:hAnsi="游ゴシック"/>
          <w:sz w:val="21"/>
          <w:szCs w:val="21"/>
        </w:rPr>
      </w:pPr>
      <w:r w:rsidRPr="00BD273F">
        <w:rPr>
          <w:rFonts w:ascii="游ゴシック" w:eastAsia="游ゴシック" w:hAnsi="游ゴシック"/>
          <w:sz w:val="21"/>
          <w:szCs w:val="21"/>
        </w:rPr>
        <w:t>記</w:t>
      </w:r>
    </w:p>
    <w:p w:rsidR="0024459F" w:rsidRPr="00BD273F" w:rsidRDefault="0024459F" w:rsidP="001A5BBB">
      <w:pPr>
        <w:snapToGrid w:val="0"/>
        <w:spacing w:before="120" w:line="320" w:lineRule="exact"/>
        <w:jc w:val="left"/>
        <w:rPr>
          <w:rFonts w:ascii="游ゴシック" w:eastAsia="游ゴシック" w:hAnsi="游ゴシック" w:cs="ＭＳ ゴシック"/>
          <w:szCs w:val="21"/>
        </w:rPr>
      </w:pPr>
      <w:r w:rsidRPr="00BD273F">
        <w:rPr>
          <w:rFonts w:ascii="游ゴシック" w:eastAsia="游ゴシック" w:hAnsi="游ゴシック" w:cs="ＭＳ ゴシック" w:hint="eastAsia"/>
          <w:szCs w:val="21"/>
        </w:rPr>
        <w:t xml:space="preserve">１.　</w:t>
      </w:r>
      <w:r w:rsidR="00B15E53">
        <w:rPr>
          <w:rFonts w:ascii="游ゴシック" w:eastAsia="游ゴシック" w:hAnsi="游ゴシック" w:cs="ＭＳ ゴシック" w:hint="eastAsia"/>
          <w:szCs w:val="21"/>
        </w:rPr>
        <w:t>背景</w:t>
      </w:r>
    </w:p>
    <w:p w:rsidR="00B15E53" w:rsidRDefault="00005E48" w:rsidP="00005E48">
      <w:pPr>
        <w:snapToGrid w:val="0"/>
        <w:spacing w:line="320" w:lineRule="exact"/>
        <w:ind w:leftChars="126" w:left="265" w:firstLineChars="92" w:firstLine="193"/>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厚生労働省等</w:t>
      </w:r>
      <w:r w:rsidR="00D82CE8">
        <w:rPr>
          <w:rFonts w:ascii="游ゴシック" w:eastAsia="游ゴシック" w:hAnsi="游ゴシック" w:cs="ＭＳ ゴシック" w:hint="eastAsia"/>
          <w:szCs w:val="21"/>
        </w:rPr>
        <w:t>からの医務</w:t>
      </w:r>
      <w:r w:rsidR="00B15E53">
        <w:rPr>
          <w:rFonts w:ascii="游ゴシック" w:eastAsia="游ゴシック" w:hAnsi="游ゴシック" w:cs="ＭＳ ゴシック" w:hint="eastAsia"/>
          <w:szCs w:val="21"/>
        </w:rPr>
        <w:t>関係通知</w:t>
      </w:r>
      <w:r>
        <w:rPr>
          <w:rFonts w:ascii="游ゴシック" w:eastAsia="游ゴシック" w:hAnsi="游ゴシック" w:cs="ＭＳ ゴシック" w:hint="eastAsia"/>
          <w:szCs w:val="21"/>
        </w:rPr>
        <w:t>（以下「通知」という。）</w:t>
      </w:r>
      <w:r w:rsidR="00B15E53">
        <w:rPr>
          <w:rFonts w:ascii="游ゴシック" w:eastAsia="游ゴシック" w:hAnsi="游ゴシック" w:cs="ＭＳ ゴシック" w:hint="eastAsia"/>
          <w:szCs w:val="21"/>
        </w:rPr>
        <w:t>については、</w:t>
      </w:r>
      <w:r w:rsidR="00C81CDC">
        <w:rPr>
          <w:rFonts w:ascii="游ゴシック" w:eastAsia="游ゴシック" w:hAnsi="游ゴシック" w:cs="ＭＳ ゴシック" w:hint="eastAsia"/>
          <w:szCs w:val="21"/>
        </w:rPr>
        <w:t>当所</w:t>
      </w:r>
      <w:r w:rsidR="00B15E53">
        <w:rPr>
          <w:rFonts w:ascii="游ゴシック" w:eastAsia="游ゴシック" w:hAnsi="游ゴシック" w:cs="ＭＳ ゴシック" w:hint="eastAsia"/>
          <w:szCs w:val="21"/>
        </w:rPr>
        <w:t>において</w:t>
      </w:r>
      <w:r>
        <w:rPr>
          <w:rFonts w:ascii="游ゴシック" w:eastAsia="游ゴシック" w:hAnsi="游ゴシック" w:cs="ＭＳ ゴシック" w:hint="eastAsia"/>
          <w:szCs w:val="21"/>
        </w:rPr>
        <w:t>依頼</w:t>
      </w:r>
      <w:r w:rsidR="00B15E53">
        <w:rPr>
          <w:rFonts w:ascii="游ゴシック" w:eastAsia="游ゴシック" w:hAnsi="游ゴシック" w:cs="ＭＳ ゴシック" w:hint="eastAsia"/>
          <w:szCs w:val="21"/>
        </w:rPr>
        <w:t>文を作成し、関係団体会員、医療機関等職員各位への周知をお願いしているところですが、新型コロナウイルス関係等</w:t>
      </w:r>
      <w:r w:rsidR="006A2390">
        <w:rPr>
          <w:rFonts w:ascii="游ゴシック" w:eastAsia="游ゴシック" w:hAnsi="游ゴシック" w:cs="ＭＳ ゴシック" w:hint="eastAsia"/>
          <w:szCs w:val="21"/>
        </w:rPr>
        <w:t>の通知が多数発出されており</w:t>
      </w:r>
      <w:r w:rsidR="00B15E53">
        <w:rPr>
          <w:rFonts w:ascii="游ゴシック" w:eastAsia="游ゴシック" w:hAnsi="游ゴシック" w:cs="ＭＳ ゴシック" w:hint="eastAsia"/>
          <w:szCs w:val="21"/>
        </w:rPr>
        <w:t>、取扱いに緊急を要する案件についても、</w:t>
      </w:r>
      <w:r w:rsidR="005E1C9D">
        <w:rPr>
          <w:rFonts w:ascii="游ゴシック" w:eastAsia="游ゴシック" w:hAnsi="游ゴシック" w:cs="ＭＳ ゴシック" w:hint="eastAsia"/>
          <w:szCs w:val="21"/>
        </w:rPr>
        <w:t>お知らせ</w:t>
      </w:r>
      <w:r>
        <w:rPr>
          <w:rFonts w:ascii="游ゴシック" w:eastAsia="游ゴシック" w:hAnsi="游ゴシック" w:cs="ＭＳ ゴシック" w:hint="eastAsia"/>
          <w:szCs w:val="21"/>
        </w:rPr>
        <w:t>までに２週間から１か月程度の</w:t>
      </w:r>
      <w:r w:rsidR="00B15E53">
        <w:rPr>
          <w:rFonts w:ascii="游ゴシック" w:eastAsia="游ゴシック" w:hAnsi="游ゴシック" w:cs="ＭＳ ゴシック" w:hint="eastAsia"/>
          <w:szCs w:val="21"/>
        </w:rPr>
        <w:t>期間を要</w:t>
      </w:r>
      <w:r w:rsidR="006A2390">
        <w:rPr>
          <w:rFonts w:ascii="游ゴシック" w:eastAsia="游ゴシック" w:hAnsi="游ゴシック" w:cs="ＭＳ ゴシック" w:hint="eastAsia"/>
          <w:szCs w:val="21"/>
        </w:rPr>
        <w:t>することが継続しています</w:t>
      </w:r>
      <w:r w:rsidR="00B15E53">
        <w:rPr>
          <w:rFonts w:ascii="游ゴシック" w:eastAsia="游ゴシック" w:hAnsi="游ゴシック" w:cs="ＭＳ ゴシック" w:hint="eastAsia"/>
          <w:szCs w:val="21"/>
        </w:rPr>
        <w:t>。</w:t>
      </w:r>
    </w:p>
    <w:p w:rsidR="00B15E53" w:rsidRDefault="00B15E53" w:rsidP="001A5BBB">
      <w:pPr>
        <w:snapToGrid w:val="0"/>
        <w:spacing w:before="120"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２.　目的</w:t>
      </w:r>
    </w:p>
    <w:p w:rsidR="00B15E53" w:rsidRPr="00BD273F" w:rsidRDefault="006A2390" w:rsidP="006A2390">
      <w:pPr>
        <w:snapToGrid w:val="0"/>
        <w:spacing w:line="320" w:lineRule="exact"/>
        <w:ind w:left="420" w:hanging="210"/>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 xml:space="preserve">(1) </w:t>
      </w:r>
      <w:r w:rsidR="00B15E53">
        <w:rPr>
          <w:rFonts w:ascii="游ゴシック" w:eastAsia="游ゴシック" w:hAnsi="游ゴシック" w:cs="ＭＳ ゴシック" w:hint="eastAsia"/>
          <w:szCs w:val="21"/>
        </w:rPr>
        <w:t>下記のとおり神戸市ウェブサイトへの掲載</w:t>
      </w:r>
      <w:r w:rsidR="00005E48">
        <w:rPr>
          <w:rFonts w:ascii="游ゴシック" w:eastAsia="游ゴシック" w:hAnsi="游ゴシック" w:cs="ＭＳ ゴシック" w:hint="eastAsia"/>
          <w:szCs w:val="21"/>
        </w:rPr>
        <w:t>、電子メール及び本市からの依頼文を活用し</w:t>
      </w:r>
      <w:r w:rsidR="00B15E53">
        <w:rPr>
          <w:rFonts w:ascii="游ゴシック" w:eastAsia="游ゴシック" w:hAnsi="游ゴシック" w:cs="ＭＳ ゴシック" w:hint="eastAsia"/>
          <w:szCs w:val="21"/>
        </w:rPr>
        <w:t>、</w:t>
      </w:r>
      <w:r w:rsidR="00005E48">
        <w:rPr>
          <w:rFonts w:ascii="游ゴシック" w:eastAsia="游ゴシック" w:hAnsi="游ゴシック" w:cs="ＭＳ ゴシック" w:hint="eastAsia"/>
          <w:szCs w:val="21"/>
        </w:rPr>
        <w:t>通知の内容に応じて、</w:t>
      </w:r>
      <w:r w:rsidR="00B15E53">
        <w:rPr>
          <w:rFonts w:ascii="游ゴシック" w:eastAsia="游ゴシック" w:hAnsi="游ゴシック" w:cs="ＭＳ ゴシック" w:hint="eastAsia"/>
          <w:szCs w:val="21"/>
        </w:rPr>
        <w:t>速やかに通知をお知らせ</w:t>
      </w:r>
      <w:r w:rsidR="001A5BBB">
        <w:rPr>
          <w:rFonts w:ascii="游ゴシック" w:eastAsia="游ゴシック" w:hAnsi="游ゴシック" w:cs="ＭＳ ゴシック" w:hint="eastAsia"/>
          <w:szCs w:val="21"/>
        </w:rPr>
        <w:t>し</w:t>
      </w:r>
      <w:r w:rsidR="0086664E">
        <w:rPr>
          <w:rFonts w:ascii="游ゴシック" w:eastAsia="游ゴシック" w:hAnsi="游ゴシック" w:cs="ＭＳ ゴシック" w:hint="eastAsia"/>
          <w:szCs w:val="21"/>
        </w:rPr>
        <w:t>つつ</w:t>
      </w:r>
      <w:r w:rsidR="00B15E53">
        <w:rPr>
          <w:rFonts w:ascii="游ゴシック" w:eastAsia="游ゴシック" w:hAnsi="游ゴシック" w:cs="ＭＳ ゴシック" w:hint="eastAsia"/>
          <w:szCs w:val="21"/>
        </w:rPr>
        <w:t>、</w:t>
      </w:r>
      <w:r w:rsidR="00005E48">
        <w:rPr>
          <w:rFonts w:ascii="游ゴシック" w:eastAsia="游ゴシック" w:hAnsi="游ゴシック" w:cs="ＭＳ ゴシック" w:hint="eastAsia"/>
          <w:szCs w:val="21"/>
        </w:rPr>
        <w:t>当所</w:t>
      </w:r>
      <w:r w:rsidR="00B15E53">
        <w:rPr>
          <w:rFonts w:ascii="游ゴシック" w:eastAsia="游ゴシック" w:hAnsi="游ゴシック" w:cs="ＭＳ ゴシック" w:hint="eastAsia"/>
          <w:szCs w:val="21"/>
        </w:rPr>
        <w:t>からの</w:t>
      </w:r>
      <w:r w:rsidR="00005E48">
        <w:rPr>
          <w:rFonts w:ascii="游ゴシック" w:eastAsia="游ゴシック" w:hAnsi="游ゴシック" w:cs="ＭＳ ゴシック" w:hint="eastAsia"/>
          <w:szCs w:val="21"/>
        </w:rPr>
        <w:t>御依頼、照会等を確実に</w:t>
      </w:r>
      <w:r w:rsidR="001A5BBB">
        <w:rPr>
          <w:rFonts w:ascii="游ゴシック" w:eastAsia="游ゴシック" w:hAnsi="游ゴシック" w:cs="ＭＳ ゴシック" w:hint="eastAsia"/>
          <w:szCs w:val="21"/>
        </w:rPr>
        <w:t>お願いする</w:t>
      </w:r>
    </w:p>
    <w:p w:rsidR="00766908" w:rsidRPr="00BD273F" w:rsidRDefault="006A2390" w:rsidP="006A2390">
      <w:pPr>
        <w:snapToGrid w:val="0"/>
        <w:spacing w:line="320" w:lineRule="exact"/>
        <w:ind w:left="420" w:hanging="210"/>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 xml:space="preserve">(2) </w:t>
      </w:r>
      <w:r w:rsidR="00766908" w:rsidRPr="00BD273F">
        <w:rPr>
          <w:rFonts w:ascii="游ゴシック" w:eastAsia="游ゴシック" w:hAnsi="游ゴシック" w:cs="ＭＳ ゴシック" w:hint="eastAsia"/>
          <w:szCs w:val="21"/>
        </w:rPr>
        <w:t>通知</w:t>
      </w:r>
      <w:r w:rsidR="005E1C9D">
        <w:rPr>
          <w:rFonts w:ascii="游ゴシック" w:eastAsia="游ゴシック" w:hAnsi="游ゴシック" w:cs="ＭＳ ゴシック" w:hint="eastAsia"/>
          <w:szCs w:val="21"/>
        </w:rPr>
        <w:t>の内容</w:t>
      </w:r>
      <w:r w:rsidR="00766908" w:rsidRPr="00BD273F">
        <w:rPr>
          <w:rFonts w:ascii="游ゴシック" w:eastAsia="游ゴシック" w:hAnsi="游ゴシック" w:cs="ＭＳ ゴシック" w:hint="eastAsia"/>
          <w:szCs w:val="21"/>
        </w:rPr>
        <w:t>は、</w:t>
      </w:r>
      <w:r w:rsidR="005E1C9D">
        <w:rPr>
          <w:rFonts w:ascii="游ゴシック" w:eastAsia="游ゴシック" w:hAnsi="游ゴシック" w:cs="ＭＳ ゴシック" w:hint="eastAsia"/>
          <w:szCs w:val="21"/>
        </w:rPr>
        <w:t>全ての</w:t>
      </w:r>
      <w:r w:rsidR="00766908" w:rsidRPr="00BD273F">
        <w:rPr>
          <w:rFonts w:ascii="游ゴシック" w:eastAsia="游ゴシック" w:hAnsi="游ゴシック" w:cs="ＭＳ ゴシック" w:hint="eastAsia"/>
          <w:szCs w:val="21"/>
        </w:rPr>
        <w:t>医療機関</w:t>
      </w:r>
      <w:r w:rsidR="00D82CE8">
        <w:rPr>
          <w:rFonts w:ascii="游ゴシック" w:eastAsia="游ゴシック" w:hAnsi="游ゴシック" w:cs="ＭＳ ゴシック" w:hint="eastAsia"/>
          <w:szCs w:val="21"/>
        </w:rPr>
        <w:t>等</w:t>
      </w:r>
      <w:r w:rsidR="00F30527" w:rsidRPr="00BD273F">
        <w:rPr>
          <w:rFonts w:ascii="游ゴシック" w:eastAsia="游ゴシック" w:hAnsi="游ゴシック" w:cs="ＭＳ ゴシック" w:hint="eastAsia"/>
          <w:szCs w:val="21"/>
        </w:rPr>
        <w:t>の</w:t>
      </w:r>
      <w:r w:rsidR="00766908" w:rsidRPr="00BD273F">
        <w:rPr>
          <w:rFonts w:ascii="游ゴシック" w:eastAsia="游ゴシック" w:hAnsi="游ゴシック" w:cs="ＭＳ ゴシック" w:hint="eastAsia"/>
          <w:szCs w:val="21"/>
        </w:rPr>
        <w:t>開設者・管理者</w:t>
      </w:r>
      <w:r w:rsidR="005E1C9D">
        <w:rPr>
          <w:rFonts w:ascii="游ゴシック" w:eastAsia="游ゴシック" w:hAnsi="游ゴシック" w:cs="ＭＳ ゴシック" w:hint="eastAsia"/>
          <w:szCs w:val="21"/>
        </w:rPr>
        <w:t>、医療</w:t>
      </w:r>
      <w:r w:rsidR="00D82CE8">
        <w:rPr>
          <w:rFonts w:ascii="游ゴシック" w:eastAsia="游ゴシック" w:hAnsi="游ゴシック" w:cs="ＭＳ ゴシック" w:hint="eastAsia"/>
          <w:szCs w:val="21"/>
        </w:rPr>
        <w:t>従事者</w:t>
      </w:r>
      <w:r w:rsidR="00766908" w:rsidRPr="00BD273F">
        <w:rPr>
          <w:rFonts w:ascii="游ゴシック" w:eastAsia="游ゴシック" w:hAnsi="游ゴシック" w:cs="ＭＳ ゴシック" w:hint="eastAsia"/>
          <w:szCs w:val="21"/>
        </w:rPr>
        <w:t>が把握しておく必要</w:t>
      </w:r>
      <w:r w:rsidR="00005E48">
        <w:rPr>
          <w:rFonts w:ascii="游ゴシック" w:eastAsia="游ゴシック" w:hAnsi="游ゴシック" w:cs="ＭＳ ゴシック" w:hint="eastAsia"/>
          <w:szCs w:val="21"/>
        </w:rPr>
        <w:t>があ</w:t>
      </w:r>
      <w:r w:rsidR="001A5BBB">
        <w:rPr>
          <w:rFonts w:ascii="游ゴシック" w:eastAsia="游ゴシック" w:hAnsi="游ゴシック" w:cs="ＭＳ ゴシック" w:hint="eastAsia"/>
          <w:szCs w:val="21"/>
        </w:rPr>
        <w:t>る</w:t>
      </w:r>
      <w:r w:rsidR="0086664E">
        <w:rPr>
          <w:rFonts w:ascii="游ゴシック" w:eastAsia="游ゴシック" w:hAnsi="游ゴシック" w:cs="ＭＳ ゴシック" w:hint="eastAsia"/>
          <w:szCs w:val="21"/>
        </w:rPr>
        <w:t>ものであ</w:t>
      </w:r>
      <w:r w:rsidR="005E1C9D">
        <w:rPr>
          <w:rFonts w:ascii="游ゴシック" w:eastAsia="游ゴシック" w:hAnsi="游ゴシック" w:cs="ＭＳ ゴシック" w:hint="eastAsia"/>
          <w:szCs w:val="21"/>
        </w:rPr>
        <w:t>るため</w:t>
      </w:r>
      <w:r w:rsidR="00005E48">
        <w:rPr>
          <w:rFonts w:ascii="游ゴシック" w:eastAsia="游ゴシック" w:hAnsi="游ゴシック" w:cs="ＭＳ ゴシック" w:hint="eastAsia"/>
          <w:szCs w:val="21"/>
        </w:rPr>
        <w:t>、当所として、</w:t>
      </w:r>
      <w:r w:rsidR="001A5BBB">
        <w:rPr>
          <w:rFonts w:ascii="游ゴシック" w:eastAsia="游ゴシック" w:hAnsi="游ゴシック" w:cs="ＭＳ ゴシック" w:hint="eastAsia"/>
          <w:szCs w:val="21"/>
        </w:rPr>
        <w:t>現在</w:t>
      </w:r>
      <w:r w:rsidR="005E1C9D">
        <w:rPr>
          <w:rFonts w:ascii="游ゴシック" w:eastAsia="游ゴシック" w:hAnsi="游ゴシック" w:cs="ＭＳ ゴシック" w:hint="eastAsia"/>
          <w:szCs w:val="21"/>
        </w:rPr>
        <w:t>周知できていない</w:t>
      </w:r>
      <w:r w:rsidR="00D82CE8">
        <w:rPr>
          <w:rFonts w:ascii="游ゴシック" w:eastAsia="游ゴシック" w:hAnsi="游ゴシック" w:cs="ＭＳ ゴシック" w:hint="eastAsia"/>
          <w:szCs w:val="21"/>
        </w:rPr>
        <w:t>医療機関等</w:t>
      </w:r>
      <w:r w:rsidR="005E1C9D" w:rsidRPr="00BD273F">
        <w:rPr>
          <w:rFonts w:ascii="游ゴシック" w:eastAsia="游ゴシック" w:hAnsi="游ゴシック" w:cs="ＭＳ ゴシック" w:hint="eastAsia"/>
          <w:szCs w:val="21"/>
        </w:rPr>
        <w:t>の開設者・管理者</w:t>
      </w:r>
      <w:r w:rsidR="005E1C9D">
        <w:rPr>
          <w:rFonts w:ascii="游ゴシック" w:eastAsia="游ゴシック" w:hAnsi="游ゴシック" w:cs="ＭＳ ゴシック" w:hint="eastAsia"/>
          <w:szCs w:val="21"/>
        </w:rPr>
        <w:t>、</w:t>
      </w:r>
      <w:r w:rsidR="0086664E">
        <w:rPr>
          <w:rFonts w:ascii="游ゴシック" w:eastAsia="游ゴシック" w:hAnsi="游ゴシック" w:cs="ＭＳ ゴシック" w:hint="eastAsia"/>
          <w:szCs w:val="21"/>
        </w:rPr>
        <w:t>医療従事者</w:t>
      </w:r>
      <w:r w:rsidR="00005E48">
        <w:rPr>
          <w:rFonts w:ascii="游ゴシック" w:eastAsia="游ゴシック" w:hAnsi="游ゴシック" w:cs="ＭＳ ゴシック" w:hint="eastAsia"/>
          <w:szCs w:val="21"/>
        </w:rPr>
        <w:t>に対して</w:t>
      </w:r>
      <w:r w:rsidR="005E1C9D">
        <w:rPr>
          <w:rFonts w:ascii="游ゴシック" w:eastAsia="游ゴシック" w:hAnsi="游ゴシック" w:cs="ＭＳ ゴシック" w:hint="eastAsia"/>
          <w:szCs w:val="21"/>
        </w:rPr>
        <w:t>お知らせ</w:t>
      </w:r>
      <w:r w:rsidR="00F30527" w:rsidRPr="00BD273F">
        <w:rPr>
          <w:rFonts w:ascii="游ゴシック" w:eastAsia="游ゴシック" w:hAnsi="游ゴシック" w:cs="ＭＳ ゴシック" w:hint="eastAsia"/>
          <w:szCs w:val="21"/>
        </w:rPr>
        <w:t>する</w:t>
      </w:r>
    </w:p>
    <w:p w:rsidR="00F30527" w:rsidRPr="00BD273F" w:rsidRDefault="00005E48" w:rsidP="001A5BBB">
      <w:pPr>
        <w:snapToGrid w:val="0"/>
        <w:spacing w:before="120"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 xml:space="preserve">３.　</w:t>
      </w:r>
      <w:r w:rsidR="006A2390">
        <w:rPr>
          <w:rFonts w:ascii="游ゴシック" w:eastAsia="游ゴシック" w:hAnsi="游ゴシック" w:cs="ＭＳ ゴシック" w:hint="eastAsia"/>
          <w:szCs w:val="21"/>
        </w:rPr>
        <w:t>周知方法の</w:t>
      </w:r>
      <w:r w:rsidR="00F30527" w:rsidRPr="00BD273F">
        <w:rPr>
          <w:rFonts w:ascii="游ゴシック" w:eastAsia="游ゴシック" w:hAnsi="游ゴシック" w:cs="ＭＳ ゴシック" w:hint="eastAsia"/>
          <w:szCs w:val="21"/>
        </w:rPr>
        <w:t>変更内容</w:t>
      </w:r>
    </w:p>
    <w:tbl>
      <w:tblPr>
        <w:tblStyle w:val="ab"/>
        <w:tblW w:w="0" w:type="auto"/>
        <w:tblInd w:w="454" w:type="dxa"/>
        <w:tblCellMar>
          <w:left w:w="28" w:type="dxa"/>
          <w:right w:w="28" w:type="dxa"/>
        </w:tblCellMar>
        <w:tblLook w:val="04A0" w:firstRow="1" w:lastRow="0" w:firstColumn="1" w:lastColumn="0" w:noHBand="0" w:noVBand="1"/>
      </w:tblPr>
      <w:tblGrid>
        <w:gridCol w:w="2376"/>
        <w:gridCol w:w="3261"/>
        <w:gridCol w:w="3537"/>
      </w:tblGrid>
      <w:tr w:rsidR="00F30527" w:rsidRPr="00BD273F" w:rsidTr="0097766D">
        <w:tc>
          <w:tcPr>
            <w:tcW w:w="2376" w:type="dxa"/>
          </w:tcPr>
          <w:p w:rsidR="00F30527" w:rsidRPr="00BD273F" w:rsidRDefault="00F30527" w:rsidP="00005E48">
            <w:pPr>
              <w:snapToGrid w:val="0"/>
              <w:spacing w:line="320" w:lineRule="exact"/>
              <w:jc w:val="left"/>
              <w:rPr>
                <w:rFonts w:ascii="游ゴシック" w:eastAsia="游ゴシック" w:hAnsi="游ゴシック" w:cs="ＭＳ ゴシック"/>
                <w:szCs w:val="21"/>
              </w:rPr>
            </w:pPr>
          </w:p>
        </w:tc>
        <w:tc>
          <w:tcPr>
            <w:tcW w:w="3261" w:type="dxa"/>
            <w:vAlign w:val="center"/>
          </w:tcPr>
          <w:p w:rsidR="00F30527" w:rsidRPr="00BD273F" w:rsidRDefault="00C81CDC" w:rsidP="00005E48">
            <w:pPr>
              <w:snapToGrid w:val="0"/>
              <w:spacing w:line="320" w:lineRule="exact"/>
              <w:jc w:val="center"/>
              <w:rPr>
                <w:rFonts w:ascii="游ゴシック" w:eastAsia="游ゴシック" w:hAnsi="游ゴシック" w:cs="ＭＳ ゴシック"/>
                <w:szCs w:val="21"/>
              </w:rPr>
            </w:pPr>
            <w:r>
              <w:rPr>
                <w:rFonts w:ascii="游ゴシック" w:eastAsia="游ゴシック" w:hAnsi="游ゴシック" w:cs="ＭＳ ゴシック" w:hint="eastAsia"/>
                <w:szCs w:val="21"/>
              </w:rPr>
              <w:t>現状</w:t>
            </w:r>
          </w:p>
        </w:tc>
        <w:tc>
          <w:tcPr>
            <w:tcW w:w="3537" w:type="dxa"/>
            <w:vAlign w:val="center"/>
          </w:tcPr>
          <w:p w:rsidR="00F30527" w:rsidRPr="00BD273F" w:rsidRDefault="00F30527" w:rsidP="00005E48">
            <w:pPr>
              <w:snapToGrid w:val="0"/>
              <w:spacing w:line="320" w:lineRule="exact"/>
              <w:jc w:val="center"/>
              <w:rPr>
                <w:rFonts w:ascii="游ゴシック" w:eastAsia="游ゴシック" w:hAnsi="游ゴシック" w:cs="ＭＳ ゴシック"/>
                <w:szCs w:val="21"/>
              </w:rPr>
            </w:pPr>
            <w:r w:rsidRPr="0023533F">
              <w:rPr>
                <w:rFonts w:ascii="游ゴシック" w:eastAsia="游ゴシック" w:hAnsi="游ゴシック" w:cs="ＭＳ ゴシック" w:hint="eastAsia"/>
                <w:szCs w:val="21"/>
              </w:rPr>
              <w:t>令和5</w:t>
            </w:r>
            <w:r w:rsidR="00D82CE8" w:rsidRPr="0023533F">
              <w:rPr>
                <w:rFonts w:ascii="游ゴシック" w:eastAsia="游ゴシック" w:hAnsi="游ゴシック" w:cs="ＭＳ ゴシック" w:hint="eastAsia"/>
                <w:szCs w:val="21"/>
              </w:rPr>
              <w:t>年２</w:t>
            </w:r>
            <w:r w:rsidRPr="0023533F">
              <w:rPr>
                <w:rFonts w:ascii="游ゴシック" w:eastAsia="游ゴシック" w:hAnsi="游ゴシック" w:cs="ＭＳ ゴシック" w:hint="eastAsia"/>
                <w:szCs w:val="21"/>
              </w:rPr>
              <w:t>月</w:t>
            </w:r>
            <w:r w:rsidR="0023533F" w:rsidRPr="0023533F">
              <w:rPr>
                <w:rFonts w:ascii="游ゴシック" w:eastAsia="游ゴシック" w:hAnsi="游ゴシック" w:cs="ＭＳ ゴシック" w:hint="eastAsia"/>
                <w:szCs w:val="21"/>
              </w:rPr>
              <w:t>９</w:t>
            </w:r>
            <w:r w:rsidRPr="0023533F">
              <w:rPr>
                <w:rFonts w:ascii="游ゴシック" w:eastAsia="游ゴシック" w:hAnsi="游ゴシック" w:cs="ＭＳ ゴシック" w:hint="eastAsia"/>
                <w:szCs w:val="21"/>
              </w:rPr>
              <w:t>日以降</w:t>
            </w:r>
          </w:p>
        </w:tc>
      </w:tr>
      <w:tr w:rsidR="00C81CDC" w:rsidRPr="00C81CDC" w:rsidTr="0097766D">
        <w:tc>
          <w:tcPr>
            <w:tcW w:w="2376" w:type="dxa"/>
          </w:tcPr>
          <w:p w:rsidR="00C81CDC" w:rsidRDefault="00C81CDC" w:rsidP="00C81CDC">
            <w:pPr>
              <w:snapToGrid w:val="0"/>
              <w:spacing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通知一般</w:t>
            </w:r>
          </w:p>
        </w:tc>
        <w:tc>
          <w:tcPr>
            <w:tcW w:w="3261" w:type="dxa"/>
            <w:vMerge w:val="restart"/>
            <w:vAlign w:val="center"/>
          </w:tcPr>
          <w:p w:rsidR="00C81CDC" w:rsidRDefault="00C81CDC" w:rsidP="00C81CDC">
            <w:pPr>
              <w:snapToGrid w:val="0"/>
              <w:spacing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通知及び当所依頼文を電子メールにて送信</w:t>
            </w:r>
          </w:p>
        </w:tc>
        <w:tc>
          <w:tcPr>
            <w:tcW w:w="3537" w:type="dxa"/>
            <w:vAlign w:val="center"/>
          </w:tcPr>
          <w:p w:rsidR="0097766D" w:rsidRDefault="0097766D" w:rsidP="00005E48">
            <w:pPr>
              <w:snapToGrid w:val="0"/>
              <w:spacing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（基本の対応）</w:t>
            </w:r>
          </w:p>
          <w:p w:rsidR="00C81CDC" w:rsidRDefault="00C81CDC" w:rsidP="00005E48">
            <w:pPr>
              <w:snapToGrid w:val="0"/>
              <w:spacing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１　神戸市ウェブサイトに掲載</w:t>
            </w:r>
          </w:p>
          <w:p w:rsidR="00C81CDC" w:rsidRDefault="00C81CDC" w:rsidP="00C81CDC">
            <w:pPr>
              <w:snapToGrid w:val="0"/>
              <w:spacing w:line="320" w:lineRule="exact"/>
              <w:ind w:left="210" w:hanging="210"/>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２　毎月末、</w:t>
            </w:r>
            <w:r w:rsidR="001A5BBB">
              <w:rPr>
                <w:rFonts w:ascii="游ゴシック" w:eastAsia="游ゴシック" w:hAnsi="游ゴシック" w:cs="ＭＳ ゴシック" w:hint="eastAsia"/>
                <w:szCs w:val="21"/>
              </w:rPr>
              <w:t>通知</w:t>
            </w:r>
            <w:r>
              <w:rPr>
                <w:rFonts w:ascii="游ゴシック" w:eastAsia="游ゴシック" w:hAnsi="游ゴシック" w:cs="ＭＳ ゴシック" w:hint="eastAsia"/>
                <w:szCs w:val="21"/>
              </w:rPr>
              <w:t>件名一覧を電子メールにて送信</w:t>
            </w:r>
          </w:p>
        </w:tc>
      </w:tr>
      <w:tr w:rsidR="00C81CDC" w:rsidRPr="0097766D" w:rsidTr="0097766D">
        <w:tc>
          <w:tcPr>
            <w:tcW w:w="2376" w:type="dxa"/>
          </w:tcPr>
          <w:p w:rsidR="00C81CDC" w:rsidRPr="00BD273F" w:rsidRDefault="00C81CDC" w:rsidP="00005E48">
            <w:pPr>
              <w:snapToGrid w:val="0"/>
              <w:spacing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緊急</w:t>
            </w:r>
            <w:r w:rsidRPr="00BD273F">
              <w:rPr>
                <w:rFonts w:ascii="游ゴシック" w:eastAsia="游ゴシック" w:hAnsi="游ゴシック" w:cs="ＭＳ ゴシック" w:hint="eastAsia"/>
                <w:szCs w:val="21"/>
              </w:rPr>
              <w:t>を要する内容の通知</w:t>
            </w:r>
          </w:p>
        </w:tc>
        <w:tc>
          <w:tcPr>
            <w:tcW w:w="3261" w:type="dxa"/>
            <w:vMerge/>
            <w:vAlign w:val="center"/>
          </w:tcPr>
          <w:p w:rsidR="00C81CDC" w:rsidRDefault="00C81CDC" w:rsidP="00005E48">
            <w:pPr>
              <w:snapToGrid w:val="0"/>
              <w:spacing w:line="320" w:lineRule="exact"/>
              <w:jc w:val="center"/>
              <w:rPr>
                <w:rFonts w:ascii="游ゴシック" w:eastAsia="游ゴシック" w:hAnsi="游ゴシック" w:cs="ＭＳ ゴシック"/>
                <w:szCs w:val="21"/>
              </w:rPr>
            </w:pPr>
          </w:p>
        </w:tc>
        <w:tc>
          <w:tcPr>
            <w:tcW w:w="3537" w:type="dxa"/>
            <w:vAlign w:val="center"/>
          </w:tcPr>
          <w:p w:rsidR="0097766D" w:rsidRDefault="0097766D" w:rsidP="0097766D">
            <w:pPr>
              <w:snapToGrid w:val="0"/>
              <w:spacing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上記基本の対応に加え、</w:t>
            </w:r>
          </w:p>
          <w:p w:rsidR="00C81CDC" w:rsidRPr="00BD273F" w:rsidRDefault="00C81CDC" w:rsidP="0097766D">
            <w:pPr>
              <w:snapToGrid w:val="0"/>
              <w:spacing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ウェブサイト掲載に合わせ、通知のみを電子メールにて送信</w:t>
            </w:r>
            <w:r w:rsidR="0097766D">
              <w:rPr>
                <w:rFonts w:ascii="游ゴシック" w:eastAsia="游ゴシック" w:hAnsi="游ゴシック" w:cs="ＭＳ ゴシック" w:hint="eastAsia"/>
                <w:szCs w:val="21"/>
              </w:rPr>
              <w:t>（新規）</w:t>
            </w:r>
          </w:p>
        </w:tc>
      </w:tr>
      <w:tr w:rsidR="00C81CDC" w:rsidRPr="00005E48" w:rsidTr="0097766D">
        <w:tc>
          <w:tcPr>
            <w:tcW w:w="2376" w:type="dxa"/>
          </w:tcPr>
          <w:p w:rsidR="00C81CDC" w:rsidRDefault="00C81CDC" w:rsidP="00005E48">
            <w:pPr>
              <w:snapToGrid w:val="0"/>
              <w:spacing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通知の内容を踏まえ、当所からの御依頼又は照会等を行う必要がある場合</w:t>
            </w:r>
          </w:p>
        </w:tc>
        <w:tc>
          <w:tcPr>
            <w:tcW w:w="3261" w:type="dxa"/>
            <w:vMerge/>
            <w:vAlign w:val="center"/>
          </w:tcPr>
          <w:p w:rsidR="00C81CDC" w:rsidRDefault="00C81CDC" w:rsidP="00005E48">
            <w:pPr>
              <w:snapToGrid w:val="0"/>
              <w:spacing w:line="320" w:lineRule="exact"/>
              <w:jc w:val="center"/>
              <w:rPr>
                <w:rFonts w:ascii="游ゴシック" w:eastAsia="游ゴシック" w:hAnsi="游ゴシック" w:cs="ＭＳ ゴシック"/>
                <w:szCs w:val="21"/>
              </w:rPr>
            </w:pPr>
          </w:p>
        </w:tc>
        <w:tc>
          <w:tcPr>
            <w:tcW w:w="3537" w:type="dxa"/>
            <w:vAlign w:val="center"/>
          </w:tcPr>
          <w:p w:rsidR="0097766D" w:rsidRDefault="0097766D" w:rsidP="0097766D">
            <w:pPr>
              <w:snapToGrid w:val="0"/>
              <w:spacing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上記基本の対応に加え、</w:t>
            </w:r>
          </w:p>
          <w:p w:rsidR="00C81CDC" w:rsidRPr="00BD273F" w:rsidRDefault="001A5BBB" w:rsidP="0097766D">
            <w:pPr>
              <w:snapToGrid w:val="0"/>
              <w:spacing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通知及び当所依頼文を電子メールにて送信（従来どおり）</w:t>
            </w:r>
          </w:p>
        </w:tc>
      </w:tr>
    </w:tbl>
    <w:p w:rsidR="00BD273F" w:rsidRPr="00BD273F" w:rsidRDefault="001A5BBB" w:rsidP="001A5BBB">
      <w:pPr>
        <w:snapToGrid w:val="0"/>
        <w:spacing w:before="120"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 xml:space="preserve">４.　</w:t>
      </w:r>
      <w:r w:rsidR="00BD273F" w:rsidRPr="00BD273F">
        <w:rPr>
          <w:rFonts w:ascii="游ゴシック" w:eastAsia="游ゴシック" w:hAnsi="游ゴシック" w:cs="ＭＳ ゴシック" w:hint="eastAsia"/>
          <w:szCs w:val="21"/>
        </w:rPr>
        <w:t>ウェブサイトU</w:t>
      </w:r>
      <w:r w:rsidR="00BD273F" w:rsidRPr="00BD273F">
        <w:rPr>
          <w:rFonts w:ascii="游ゴシック" w:eastAsia="游ゴシック" w:hAnsi="游ゴシック" w:cs="ＭＳ ゴシック"/>
          <w:szCs w:val="21"/>
        </w:rPr>
        <w:t>RL</w:t>
      </w:r>
    </w:p>
    <w:p w:rsidR="001A5BBB" w:rsidRDefault="001A5BBB" w:rsidP="001A5BBB">
      <w:pPr>
        <w:snapToGrid w:val="0"/>
        <w:spacing w:line="320" w:lineRule="exact"/>
        <w:ind w:leftChars="126" w:left="265" w:firstLineChars="92" w:firstLine="193"/>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w:t>
      </w:r>
      <w:r w:rsidR="00BD273F" w:rsidRPr="00BD273F">
        <w:rPr>
          <w:rFonts w:ascii="游ゴシック" w:eastAsia="游ゴシック" w:hAnsi="游ゴシック" w:cs="ＭＳ ゴシック" w:hint="eastAsia"/>
          <w:szCs w:val="21"/>
        </w:rPr>
        <w:t>医務</w:t>
      </w:r>
      <w:r>
        <w:rPr>
          <w:rFonts w:ascii="游ゴシック" w:eastAsia="游ゴシック" w:hAnsi="游ゴシック" w:cs="ＭＳ ゴシック" w:hint="eastAsia"/>
          <w:szCs w:val="21"/>
        </w:rPr>
        <w:t>薬務」（</w:t>
      </w:r>
      <w:r w:rsidRPr="001A5BBB">
        <w:rPr>
          <w:rFonts w:ascii="游ゴシック" w:eastAsia="游ゴシック" w:hAnsi="游ゴシック" w:cs="ＭＳ ゴシック"/>
          <w:szCs w:val="21"/>
        </w:rPr>
        <w:t>https://www.city.kobe.lg.jp/a35626/business/todokede/hokenfukushikyoku</w:t>
      </w:r>
      <w:r>
        <w:rPr>
          <w:rFonts w:ascii="游ゴシック" w:eastAsia="游ゴシック" w:hAnsi="游ゴシック" w:cs="ＭＳ ゴシック"/>
          <w:szCs w:val="21"/>
        </w:rPr>
        <w:br/>
      </w:r>
      <w:r w:rsidRPr="001A5BBB">
        <w:rPr>
          <w:rFonts w:ascii="游ゴシック" w:eastAsia="游ゴシック" w:hAnsi="游ゴシック" w:cs="ＭＳ ゴシック"/>
          <w:szCs w:val="21"/>
        </w:rPr>
        <w:t>/imuyakumu/index.html</w:t>
      </w:r>
      <w:r>
        <w:rPr>
          <w:rFonts w:ascii="游ゴシック" w:eastAsia="游ゴシック" w:hAnsi="游ゴシック" w:cs="ＭＳ ゴシック" w:hint="eastAsia"/>
          <w:szCs w:val="21"/>
        </w:rPr>
        <w:t>）の医務関係</w:t>
      </w:r>
      <w:r w:rsidR="00FE4E1C">
        <w:rPr>
          <w:rFonts w:ascii="游ゴシック" w:eastAsia="游ゴシック" w:hAnsi="游ゴシック" w:cs="ＭＳ ゴシック" w:hint="eastAsia"/>
          <w:szCs w:val="21"/>
        </w:rPr>
        <w:t>メニュー</w:t>
      </w:r>
      <w:r w:rsidR="004A1E31">
        <w:rPr>
          <w:rFonts w:ascii="游ゴシック" w:eastAsia="游ゴシック" w:hAnsi="游ゴシック" w:cs="ＭＳ ゴシック" w:hint="eastAsia"/>
          <w:szCs w:val="21"/>
        </w:rPr>
        <w:t>内にリンクを新設</w:t>
      </w:r>
    </w:p>
    <w:p w:rsidR="00D82CE8" w:rsidRPr="00BD273F" w:rsidRDefault="00D82CE8" w:rsidP="001A5BBB">
      <w:pPr>
        <w:snapToGrid w:val="0"/>
        <w:spacing w:line="320" w:lineRule="exact"/>
        <w:ind w:leftChars="126" w:left="265" w:firstLineChars="92" w:firstLine="193"/>
        <w:jc w:val="left"/>
        <w:rPr>
          <w:rFonts w:ascii="游ゴシック" w:eastAsia="游ゴシック" w:hAnsi="游ゴシック" w:cs="ＭＳ ゴシック"/>
          <w:szCs w:val="21"/>
        </w:rPr>
      </w:pPr>
    </w:p>
    <w:p w:rsidR="001D5218" w:rsidRPr="00BD273F" w:rsidRDefault="001A5BBB" w:rsidP="001A5BBB">
      <w:pPr>
        <w:snapToGrid w:val="0"/>
        <w:spacing w:before="120" w:line="320" w:lineRule="exact"/>
        <w:jc w:val="left"/>
        <w:rPr>
          <w:rFonts w:ascii="游ゴシック" w:eastAsia="游ゴシック" w:hAnsi="游ゴシック" w:cs="ＭＳ ゴシック"/>
          <w:szCs w:val="21"/>
        </w:rPr>
      </w:pPr>
      <w:r>
        <w:rPr>
          <w:rFonts w:ascii="游ゴシック" w:eastAsia="游ゴシック" w:hAnsi="游ゴシック" w:cs="ＭＳ ゴシック" w:hint="eastAsia"/>
          <w:szCs w:val="21"/>
        </w:rPr>
        <w:t xml:space="preserve">５.　</w:t>
      </w:r>
      <w:r w:rsidR="001D5218" w:rsidRPr="00BD273F">
        <w:rPr>
          <w:rFonts w:ascii="游ゴシック" w:eastAsia="游ゴシック" w:hAnsi="游ゴシック" w:cs="ＭＳ ゴシック" w:hint="eastAsia"/>
          <w:szCs w:val="21"/>
        </w:rPr>
        <w:t>変更日</w:t>
      </w:r>
    </w:p>
    <w:p w:rsidR="00D82CE8" w:rsidRPr="00BD273F" w:rsidRDefault="006F3DDB" w:rsidP="00005E48">
      <w:pPr>
        <w:snapToGrid w:val="0"/>
        <w:spacing w:line="320" w:lineRule="exact"/>
        <w:jc w:val="left"/>
        <w:rPr>
          <w:rFonts w:ascii="游ゴシック" w:eastAsia="游ゴシック" w:hAnsi="游ゴシック" w:cs="ＭＳ ゴシック"/>
          <w:szCs w:val="21"/>
        </w:rPr>
      </w:pPr>
      <w:r w:rsidRPr="00BD273F">
        <w:rPr>
          <w:rFonts w:ascii="游ゴシック" w:eastAsia="游ゴシック" w:hAnsi="游ゴシック" w:cs="ＭＳ ゴシック" w:hint="eastAsia"/>
          <w:szCs w:val="21"/>
        </w:rPr>
        <w:t xml:space="preserve">　　</w:t>
      </w:r>
      <w:r w:rsidRPr="0023533F">
        <w:rPr>
          <w:rFonts w:ascii="游ゴシック" w:eastAsia="游ゴシック" w:hAnsi="游ゴシック" w:cs="ＭＳ ゴシック" w:hint="eastAsia"/>
          <w:szCs w:val="21"/>
        </w:rPr>
        <w:t>令和５</w:t>
      </w:r>
      <w:r w:rsidR="0023533F" w:rsidRPr="0023533F">
        <w:rPr>
          <w:rFonts w:ascii="游ゴシック" w:eastAsia="游ゴシック" w:hAnsi="游ゴシック" w:cs="ＭＳ ゴシック" w:hint="eastAsia"/>
          <w:szCs w:val="21"/>
        </w:rPr>
        <w:t>年２月９</w:t>
      </w:r>
      <w:r w:rsidR="001D5218" w:rsidRPr="0023533F">
        <w:rPr>
          <w:rFonts w:ascii="游ゴシック" w:eastAsia="游ゴシック" w:hAnsi="游ゴシック" w:cs="ＭＳ ゴシック" w:hint="eastAsia"/>
          <w:szCs w:val="21"/>
        </w:rPr>
        <w:t>日</w:t>
      </w:r>
    </w:p>
    <w:p w:rsidR="00150828" w:rsidRPr="00BD273F" w:rsidRDefault="00150828" w:rsidP="0023533F">
      <w:pPr>
        <w:tabs>
          <w:tab w:val="left" w:pos="8460"/>
          <w:tab w:val="left" w:pos="8504"/>
        </w:tabs>
        <w:snapToGrid w:val="0"/>
        <w:spacing w:line="320" w:lineRule="exact"/>
        <w:ind w:right="-1" w:firstLineChars="3400" w:firstLine="7140"/>
        <w:rPr>
          <w:rFonts w:ascii="游ゴシック" w:eastAsia="游ゴシック" w:hAnsi="游ゴシック"/>
          <w:szCs w:val="21"/>
        </w:rPr>
      </w:pPr>
      <w:r w:rsidRPr="00BD273F">
        <w:rPr>
          <w:rFonts w:ascii="游ゴシック" w:eastAsia="游ゴシック" w:hAnsi="游ゴシック" w:hint="eastAsia"/>
          <w:szCs w:val="21"/>
        </w:rPr>
        <w:t>担当：医務薬務課</w:t>
      </w:r>
    </w:p>
    <w:p w:rsidR="00150828" w:rsidRPr="00BD273F" w:rsidRDefault="00150828" w:rsidP="00005E48">
      <w:pPr>
        <w:tabs>
          <w:tab w:val="left" w:pos="8460"/>
        </w:tabs>
        <w:snapToGrid w:val="0"/>
        <w:spacing w:line="320" w:lineRule="exact"/>
        <w:ind w:right="-143" w:firstLineChars="1550" w:firstLine="3255"/>
        <w:jc w:val="center"/>
        <w:rPr>
          <w:rFonts w:ascii="游ゴシック" w:eastAsia="游ゴシック" w:hAnsi="游ゴシック"/>
          <w:szCs w:val="21"/>
        </w:rPr>
      </w:pPr>
      <w:r w:rsidRPr="00BD273F">
        <w:rPr>
          <w:rFonts w:ascii="游ゴシック" w:eastAsia="游ゴシック" w:hAnsi="游ゴシック" w:hint="eastAsia"/>
          <w:szCs w:val="21"/>
        </w:rPr>
        <w:t xml:space="preserve">　　　　　　　　　　　</w:t>
      </w:r>
      <w:r w:rsidR="0023533F">
        <w:rPr>
          <w:rFonts w:ascii="游ゴシック" w:eastAsia="游ゴシック" w:hAnsi="游ゴシック" w:hint="eastAsia"/>
          <w:szCs w:val="21"/>
        </w:rPr>
        <w:t xml:space="preserve">　　　　</w:t>
      </w:r>
      <w:r w:rsidRPr="00BD273F">
        <w:rPr>
          <w:rFonts w:ascii="游ゴシック" w:eastAsia="游ゴシック" w:hAnsi="游ゴシック"/>
          <w:szCs w:val="21"/>
        </w:rPr>
        <w:t>T</w:t>
      </w:r>
      <w:r w:rsidRPr="00BD273F">
        <w:rPr>
          <w:rFonts w:ascii="游ゴシック" w:eastAsia="游ゴシック" w:hAnsi="游ゴシック" w:hint="eastAsia"/>
          <w:szCs w:val="21"/>
        </w:rPr>
        <w:t>EL：078-322-6797</w:t>
      </w:r>
    </w:p>
    <w:p w:rsidR="00F04F59" w:rsidRPr="00BD273F" w:rsidRDefault="00150828" w:rsidP="00005E48">
      <w:pPr>
        <w:tabs>
          <w:tab w:val="left" w:pos="8460"/>
        </w:tabs>
        <w:snapToGrid w:val="0"/>
        <w:spacing w:line="320" w:lineRule="exact"/>
        <w:ind w:right="-143" w:firstLineChars="1550" w:firstLine="3255"/>
        <w:jc w:val="center"/>
        <w:rPr>
          <w:rFonts w:ascii="游ゴシック" w:eastAsia="游ゴシック" w:hAnsi="游ゴシック"/>
          <w:szCs w:val="21"/>
        </w:rPr>
      </w:pPr>
      <w:r w:rsidRPr="00BD273F">
        <w:rPr>
          <w:rFonts w:ascii="游ゴシック" w:eastAsia="游ゴシック" w:hAnsi="游ゴシック" w:hint="eastAsia"/>
          <w:szCs w:val="21"/>
        </w:rPr>
        <w:t xml:space="preserve">　 　　　　　　　　　   　</w:t>
      </w:r>
    </w:p>
    <w:sectPr w:rsidR="00F04F59" w:rsidRPr="00BD273F" w:rsidSect="00BD273F">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5CB" w:rsidRDefault="00E505CB" w:rsidP="00A64AF2">
      <w:r>
        <w:separator/>
      </w:r>
    </w:p>
  </w:endnote>
  <w:endnote w:type="continuationSeparator" w:id="0">
    <w:p w:rsidR="00E505CB" w:rsidRDefault="00E505CB" w:rsidP="00A6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5CB" w:rsidRDefault="00E505CB" w:rsidP="00A64AF2">
      <w:r>
        <w:separator/>
      </w:r>
    </w:p>
  </w:footnote>
  <w:footnote w:type="continuationSeparator" w:id="0">
    <w:p w:rsidR="00E505CB" w:rsidRDefault="00E505CB" w:rsidP="00A64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98"/>
    <w:rsid w:val="00005E48"/>
    <w:rsid w:val="00013A87"/>
    <w:rsid w:val="00045667"/>
    <w:rsid w:val="000644CD"/>
    <w:rsid w:val="000729A9"/>
    <w:rsid w:val="000A1028"/>
    <w:rsid w:val="000D3D4B"/>
    <w:rsid w:val="00101294"/>
    <w:rsid w:val="001051E4"/>
    <w:rsid w:val="00106202"/>
    <w:rsid w:val="001155D2"/>
    <w:rsid w:val="00120557"/>
    <w:rsid w:val="00122C44"/>
    <w:rsid w:val="00150828"/>
    <w:rsid w:val="00164589"/>
    <w:rsid w:val="00180D10"/>
    <w:rsid w:val="001951F2"/>
    <w:rsid w:val="001A5BBB"/>
    <w:rsid w:val="001D5218"/>
    <w:rsid w:val="001F0700"/>
    <w:rsid w:val="0023533F"/>
    <w:rsid w:val="0024459F"/>
    <w:rsid w:val="00244827"/>
    <w:rsid w:val="00273188"/>
    <w:rsid w:val="00280E91"/>
    <w:rsid w:val="002C5457"/>
    <w:rsid w:val="002F661C"/>
    <w:rsid w:val="002F6C46"/>
    <w:rsid w:val="00304BD9"/>
    <w:rsid w:val="003447F7"/>
    <w:rsid w:val="00346535"/>
    <w:rsid w:val="0035358C"/>
    <w:rsid w:val="003A637D"/>
    <w:rsid w:val="003D03AA"/>
    <w:rsid w:val="003E0073"/>
    <w:rsid w:val="00437146"/>
    <w:rsid w:val="00443F3F"/>
    <w:rsid w:val="00447673"/>
    <w:rsid w:val="0045089B"/>
    <w:rsid w:val="0046186D"/>
    <w:rsid w:val="004679FF"/>
    <w:rsid w:val="00473BCA"/>
    <w:rsid w:val="00483376"/>
    <w:rsid w:val="004A1E31"/>
    <w:rsid w:val="004F20C4"/>
    <w:rsid w:val="0052212D"/>
    <w:rsid w:val="00526325"/>
    <w:rsid w:val="00563C4E"/>
    <w:rsid w:val="005B3339"/>
    <w:rsid w:val="005D2C22"/>
    <w:rsid w:val="005E1C9D"/>
    <w:rsid w:val="005F1A7F"/>
    <w:rsid w:val="005F318F"/>
    <w:rsid w:val="005F7565"/>
    <w:rsid w:val="0060281C"/>
    <w:rsid w:val="00612B05"/>
    <w:rsid w:val="00624378"/>
    <w:rsid w:val="00626236"/>
    <w:rsid w:val="00630F20"/>
    <w:rsid w:val="00651431"/>
    <w:rsid w:val="006A2390"/>
    <w:rsid w:val="006B58FF"/>
    <w:rsid w:val="006B778D"/>
    <w:rsid w:val="006C2478"/>
    <w:rsid w:val="006D634E"/>
    <w:rsid w:val="006D7A6D"/>
    <w:rsid w:val="006F20B3"/>
    <w:rsid w:val="006F39F4"/>
    <w:rsid w:val="006F3DDB"/>
    <w:rsid w:val="0073645C"/>
    <w:rsid w:val="0074244E"/>
    <w:rsid w:val="00751597"/>
    <w:rsid w:val="00752A86"/>
    <w:rsid w:val="00763B3A"/>
    <w:rsid w:val="00766908"/>
    <w:rsid w:val="00777C19"/>
    <w:rsid w:val="007846F5"/>
    <w:rsid w:val="007C0AA8"/>
    <w:rsid w:val="007E5CB7"/>
    <w:rsid w:val="00807521"/>
    <w:rsid w:val="00852936"/>
    <w:rsid w:val="00854F2C"/>
    <w:rsid w:val="0086664E"/>
    <w:rsid w:val="00886AE8"/>
    <w:rsid w:val="008B6533"/>
    <w:rsid w:val="008B665F"/>
    <w:rsid w:val="008B6DCA"/>
    <w:rsid w:val="008F4950"/>
    <w:rsid w:val="00910387"/>
    <w:rsid w:val="009312D7"/>
    <w:rsid w:val="0097766D"/>
    <w:rsid w:val="00977F8C"/>
    <w:rsid w:val="009A01F6"/>
    <w:rsid w:val="009A0764"/>
    <w:rsid w:val="009C7BD1"/>
    <w:rsid w:val="00A22110"/>
    <w:rsid w:val="00A22687"/>
    <w:rsid w:val="00A259FD"/>
    <w:rsid w:val="00A32373"/>
    <w:rsid w:val="00A32D49"/>
    <w:rsid w:val="00A4330C"/>
    <w:rsid w:val="00A454B1"/>
    <w:rsid w:val="00A64AF2"/>
    <w:rsid w:val="00A71581"/>
    <w:rsid w:val="00A77DCF"/>
    <w:rsid w:val="00A8230F"/>
    <w:rsid w:val="00A83E87"/>
    <w:rsid w:val="00AC0E0A"/>
    <w:rsid w:val="00AF6334"/>
    <w:rsid w:val="00AF793E"/>
    <w:rsid w:val="00B1296C"/>
    <w:rsid w:val="00B14D56"/>
    <w:rsid w:val="00B15E53"/>
    <w:rsid w:val="00B7719C"/>
    <w:rsid w:val="00B91080"/>
    <w:rsid w:val="00BC1120"/>
    <w:rsid w:val="00BD1911"/>
    <w:rsid w:val="00BD273F"/>
    <w:rsid w:val="00BE16E8"/>
    <w:rsid w:val="00BF1558"/>
    <w:rsid w:val="00BF2178"/>
    <w:rsid w:val="00C435CF"/>
    <w:rsid w:val="00C67B42"/>
    <w:rsid w:val="00C81CDC"/>
    <w:rsid w:val="00C94D12"/>
    <w:rsid w:val="00CB5457"/>
    <w:rsid w:val="00CD2368"/>
    <w:rsid w:val="00CD6CAF"/>
    <w:rsid w:val="00CF2025"/>
    <w:rsid w:val="00CF2DA7"/>
    <w:rsid w:val="00D06F66"/>
    <w:rsid w:val="00D12DAE"/>
    <w:rsid w:val="00D23C1B"/>
    <w:rsid w:val="00D2479B"/>
    <w:rsid w:val="00D43FE3"/>
    <w:rsid w:val="00D54FF0"/>
    <w:rsid w:val="00D82CE8"/>
    <w:rsid w:val="00D8424E"/>
    <w:rsid w:val="00DA3D3F"/>
    <w:rsid w:val="00DB3FB8"/>
    <w:rsid w:val="00DC793B"/>
    <w:rsid w:val="00DE0E8C"/>
    <w:rsid w:val="00E24AF8"/>
    <w:rsid w:val="00E505CB"/>
    <w:rsid w:val="00E51EED"/>
    <w:rsid w:val="00E87121"/>
    <w:rsid w:val="00EE164E"/>
    <w:rsid w:val="00EE78A3"/>
    <w:rsid w:val="00F04F59"/>
    <w:rsid w:val="00F30527"/>
    <w:rsid w:val="00F34EA3"/>
    <w:rsid w:val="00F66498"/>
    <w:rsid w:val="00F74CB7"/>
    <w:rsid w:val="00F7658D"/>
    <w:rsid w:val="00FC3756"/>
    <w:rsid w:val="00FE4E1C"/>
    <w:rsid w:val="00FF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ABF9C9C-60E3-46C2-9C74-709A2F44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2478"/>
    <w:pPr>
      <w:widowControl w:val="0"/>
      <w:autoSpaceDE w:val="0"/>
      <w:autoSpaceDN w:val="0"/>
      <w:adjustRightInd w:val="0"/>
    </w:pPr>
    <w:rPr>
      <w:rFonts w:ascii="ＭＳ 明朝" w:hAnsi="ＭＳ 明朝" w:cs="ＭＳ 明朝"/>
      <w:color w:val="000000"/>
      <w:kern w:val="0"/>
      <w:sz w:val="24"/>
      <w:szCs w:val="24"/>
    </w:rPr>
  </w:style>
  <w:style w:type="paragraph" w:styleId="a3">
    <w:name w:val="Note Heading"/>
    <w:basedOn w:val="a"/>
    <w:next w:val="a"/>
    <w:link w:val="a4"/>
    <w:uiPriority w:val="99"/>
    <w:unhideWhenUsed/>
    <w:rsid w:val="00B7719C"/>
    <w:pPr>
      <w:jc w:val="center"/>
    </w:pPr>
    <w:rPr>
      <w:rFonts w:ascii="ＭＳ 明朝" w:hAnsi="ＭＳ 明朝" w:cs="ＭＳ 明朝"/>
      <w:color w:val="000000"/>
      <w:kern w:val="0"/>
      <w:sz w:val="22"/>
    </w:rPr>
  </w:style>
  <w:style w:type="character" w:customStyle="1" w:styleId="a4">
    <w:name w:val="記 (文字)"/>
    <w:basedOn w:val="a0"/>
    <w:link w:val="a3"/>
    <w:uiPriority w:val="99"/>
    <w:rsid w:val="00B7719C"/>
    <w:rPr>
      <w:rFonts w:ascii="ＭＳ 明朝" w:hAnsi="ＭＳ 明朝" w:cs="ＭＳ 明朝"/>
      <w:color w:val="000000"/>
      <w:kern w:val="0"/>
      <w:sz w:val="22"/>
    </w:rPr>
  </w:style>
  <w:style w:type="paragraph" w:styleId="a5">
    <w:name w:val="Closing"/>
    <w:basedOn w:val="a"/>
    <w:link w:val="a6"/>
    <w:uiPriority w:val="99"/>
    <w:unhideWhenUsed/>
    <w:rsid w:val="00B7719C"/>
    <w:pPr>
      <w:jc w:val="right"/>
    </w:pPr>
    <w:rPr>
      <w:rFonts w:ascii="ＭＳ 明朝" w:hAnsi="ＭＳ 明朝" w:cs="ＭＳ 明朝"/>
      <w:color w:val="000000"/>
      <w:kern w:val="0"/>
      <w:sz w:val="22"/>
    </w:rPr>
  </w:style>
  <w:style w:type="character" w:customStyle="1" w:styleId="a6">
    <w:name w:val="結語 (文字)"/>
    <w:basedOn w:val="a0"/>
    <w:link w:val="a5"/>
    <w:uiPriority w:val="99"/>
    <w:rsid w:val="00B7719C"/>
    <w:rPr>
      <w:rFonts w:ascii="ＭＳ 明朝" w:hAnsi="ＭＳ 明朝" w:cs="ＭＳ 明朝"/>
      <w:color w:val="000000"/>
      <w:kern w:val="0"/>
      <w:sz w:val="22"/>
    </w:rPr>
  </w:style>
  <w:style w:type="paragraph" w:styleId="a7">
    <w:name w:val="header"/>
    <w:basedOn w:val="a"/>
    <w:link w:val="a8"/>
    <w:uiPriority w:val="99"/>
    <w:unhideWhenUsed/>
    <w:rsid w:val="00A64AF2"/>
    <w:pPr>
      <w:tabs>
        <w:tab w:val="center" w:pos="4252"/>
        <w:tab w:val="right" w:pos="8504"/>
      </w:tabs>
      <w:snapToGrid w:val="0"/>
    </w:pPr>
  </w:style>
  <w:style w:type="character" w:customStyle="1" w:styleId="a8">
    <w:name w:val="ヘッダー (文字)"/>
    <w:basedOn w:val="a0"/>
    <w:link w:val="a7"/>
    <w:uiPriority w:val="99"/>
    <w:rsid w:val="00A64AF2"/>
  </w:style>
  <w:style w:type="paragraph" w:styleId="a9">
    <w:name w:val="footer"/>
    <w:basedOn w:val="a"/>
    <w:link w:val="aa"/>
    <w:uiPriority w:val="99"/>
    <w:unhideWhenUsed/>
    <w:rsid w:val="00A64AF2"/>
    <w:pPr>
      <w:tabs>
        <w:tab w:val="center" w:pos="4252"/>
        <w:tab w:val="right" w:pos="8504"/>
      </w:tabs>
      <w:snapToGrid w:val="0"/>
    </w:pPr>
  </w:style>
  <w:style w:type="character" w:customStyle="1" w:styleId="aa">
    <w:name w:val="フッター (文字)"/>
    <w:basedOn w:val="a0"/>
    <w:link w:val="a9"/>
    <w:uiPriority w:val="99"/>
    <w:rsid w:val="00A64AF2"/>
  </w:style>
  <w:style w:type="table" w:styleId="ab">
    <w:name w:val="Table Grid"/>
    <w:basedOn w:val="a1"/>
    <w:uiPriority w:val="59"/>
    <w:rsid w:val="00BC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1D5218"/>
  </w:style>
  <w:style w:type="character" w:customStyle="1" w:styleId="ad">
    <w:name w:val="日付 (文字)"/>
    <w:basedOn w:val="a0"/>
    <w:link w:val="ac"/>
    <w:uiPriority w:val="99"/>
    <w:semiHidden/>
    <w:rsid w:val="001D5218"/>
  </w:style>
  <w:style w:type="character" w:styleId="ae">
    <w:name w:val="Hyperlink"/>
    <w:basedOn w:val="a0"/>
    <w:uiPriority w:val="99"/>
    <w:unhideWhenUsed/>
    <w:rsid w:val="00BD273F"/>
    <w:rPr>
      <w:color w:val="0000FF" w:themeColor="hyperlink"/>
      <w:u w:val="single"/>
    </w:rPr>
  </w:style>
  <w:style w:type="character" w:styleId="af">
    <w:name w:val="FollowedHyperlink"/>
    <w:basedOn w:val="a0"/>
    <w:uiPriority w:val="99"/>
    <w:semiHidden/>
    <w:unhideWhenUsed/>
    <w:rsid w:val="001A5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7343">
      <w:bodyDiv w:val="1"/>
      <w:marLeft w:val="0"/>
      <w:marRight w:val="0"/>
      <w:marTop w:val="0"/>
      <w:marBottom w:val="0"/>
      <w:divBdr>
        <w:top w:val="none" w:sz="0" w:space="0" w:color="auto"/>
        <w:left w:val="none" w:sz="0" w:space="0" w:color="auto"/>
        <w:bottom w:val="none" w:sz="0" w:space="0" w:color="auto"/>
        <w:right w:val="none" w:sz="0" w:space="0" w:color="auto"/>
      </w:divBdr>
    </w:div>
    <w:div w:id="786512313">
      <w:bodyDiv w:val="1"/>
      <w:marLeft w:val="0"/>
      <w:marRight w:val="0"/>
      <w:marTop w:val="0"/>
      <w:marBottom w:val="0"/>
      <w:divBdr>
        <w:top w:val="none" w:sz="0" w:space="0" w:color="auto"/>
        <w:left w:val="none" w:sz="0" w:space="0" w:color="auto"/>
        <w:bottom w:val="none" w:sz="0" w:space="0" w:color="auto"/>
        <w:right w:val="none" w:sz="0" w:space="0" w:color="auto"/>
      </w:divBdr>
    </w:div>
    <w:div w:id="848445952">
      <w:bodyDiv w:val="1"/>
      <w:marLeft w:val="0"/>
      <w:marRight w:val="0"/>
      <w:marTop w:val="0"/>
      <w:marBottom w:val="0"/>
      <w:divBdr>
        <w:top w:val="none" w:sz="0" w:space="0" w:color="auto"/>
        <w:left w:val="none" w:sz="0" w:space="0" w:color="auto"/>
        <w:bottom w:val="none" w:sz="0" w:space="0" w:color="auto"/>
        <w:right w:val="none" w:sz="0" w:space="0" w:color="auto"/>
      </w:divBdr>
    </w:div>
    <w:div w:id="10359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B614-3DA3-4CED-B084-420C5578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2</cp:revision>
  <cp:lastPrinted>2019-07-16T00:01:00Z</cp:lastPrinted>
  <dcterms:created xsi:type="dcterms:W3CDTF">2023-02-09T04:45:00Z</dcterms:created>
  <dcterms:modified xsi:type="dcterms:W3CDTF">2023-02-09T04:45:00Z</dcterms:modified>
</cp:coreProperties>
</file>