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神健保医第</w:t>
      </w:r>
      <w:r w:rsidR="003D3122">
        <w:rPr>
          <w:rFonts w:hint="eastAsia"/>
          <w:sz w:val="24"/>
          <w:szCs w:val="24"/>
        </w:rPr>
        <w:t>703</w:t>
      </w:r>
      <w:r w:rsidRPr="00931040">
        <w:rPr>
          <w:rFonts w:hint="eastAsia"/>
          <w:sz w:val="24"/>
          <w:szCs w:val="24"/>
        </w:rPr>
        <w:t>号</w:t>
      </w:r>
      <w:r w:rsidR="003D3122">
        <w:rPr>
          <w:rFonts w:hint="eastAsia"/>
          <w:sz w:val="24"/>
          <w:szCs w:val="24"/>
        </w:rPr>
        <w:t>の２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17678D" w:rsidRPr="00931040">
        <w:rPr>
          <w:rFonts w:hint="eastAsia"/>
          <w:sz w:val="24"/>
          <w:szCs w:val="24"/>
        </w:rPr>
        <w:t>年</w:t>
      </w:r>
      <w:r w:rsidR="00FE0914">
        <w:rPr>
          <w:rFonts w:hint="eastAsia"/>
          <w:sz w:val="24"/>
          <w:szCs w:val="24"/>
        </w:rPr>
        <w:t>９</w:t>
      </w:r>
      <w:r w:rsidR="0017678D" w:rsidRPr="00931040">
        <w:rPr>
          <w:rFonts w:hint="eastAsia"/>
          <w:sz w:val="24"/>
          <w:szCs w:val="24"/>
        </w:rPr>
        <w:t>月</w:t>
      </w:r>
      <w:r w:rsidR="00FE0914">
        <w:rPr>
          <w:rFonts w:hint="eastAsia"/>
          <w:sz w:val="24"/>
          <w:szCs w:val="24"/>
        </w:rPr>
        <w:t>２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437FE9" w:rsidRPr="004805A0" w:rsidRDefault="00437FE9" w:rsidP="00BE7EB7">
      <w:pPr>
        <w:spacing w:line="360" w:lineRule="exact"/>
        <w:ind w:left="1560"/>
        <w:jc w:val="left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感染対策向上加算の施設基準において求める研修に該当する</w:t>
      </w:r>
    </w:p>
    <w:p w:rsidR="00BB43C6" w:rsidRPr="004805A0" w:rsidRDefault="00437FE9" w:rsidP="00BE7EB7">
      <w:pPr>
        <w:spacing w:line="360" w:lineRule="exact"/>
        <w:ind w:left="1560"/>
        <w:jc w:val="left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令和４年度院内感染対策講習会の周知について（</w:t>
      </w:r>
      <w:r w:rsidR="00BE7EB7">
        <w:rPr>
          <w:rFonts w:hint="eastAsia"/>
          <w:sz w:val="24"/>
          <w:szCs w:val="24"/>
        </w:rPr>
        <w:t>周知</w:t>
      </w:r>
      <w:r w:rsidRPr="004805A0">
        <w:rPr>
          <w:rFonts w:hint="eastAsia"/>
          <w:sz w:val="24"/>
          <w:szCs w:val="24"/>
        </w:rPr>
        <w:t>依頼）</w:t>
      </w:r>
    </w:p>
    <w:p w:rsidR="00437FE9" w:rsidRPr="004805A0" w:rsidRDefault="00437FE9" w:rsidP="00CB627E">
      <w:pPr>
        <w:spacing w:line="360" w:lineRule="exact"/>
        <w:rPr>
          <w:sz w:val="24"/>
          <w:szCs w:val="24"/>
        </w:rPr>
      </w:pPr>
    </w:p>
    <w:p w:rsidR="0017678D" w:rsidRPr="004805A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4805A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BE7EB7" w:rsidRDefault="00BE7EB7" w:rsidP="00BE7EB7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つきましては、貴下会員、職員等関係者へ通知内容の御周知をお願いいたします。</w:t>
      </w:r>
    </w:p>
    <w:p w:rsidR="0017678D" w:rsidRPr="00BE7EB7" w:rsidRDefault="0017678D" w:rsidP="00CB627E">
      <w:pPr>
        <w:spacing w:line="360" w:lineRule="exact"/>
        <w:rPr>
          <w:sz w:val="24"/>
          <w:szCs w:val="24"/>
        </w:rPr>
      </w:pPr>
    </w:p>
    <w:p w:rsidR="0017678D" w:rsidRPr="004805A0" w:rsidRDefault="0017678D" w:rsidP="00A94446">
      <w:pPr>
        <w:spacing w:line="360" w:lineRule="exact"/>
        <w:jc w:val="center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記</w:t>
      </w:r>
    </w:p>
    <w:p w:rsidR="0017678D" w:rsidRPr="004805A0" w:rsidRDefault="007444D6" w:rsidP="00CB627E">
      <w:pPr>
        <w:spacing w:line="360" w:lineRule="exact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１　通知文</w:t>
      </w:r>
    </w:p>
    <w:p w:rsidR="0017678D" w:rsidRPr="004805A0" w:rsidRDefault="00437FE9" w:rsidP="00860305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令和４年8月26日付厚生労働省医政局地域医療計画課事務連絡　別添のとおり</w:t>
      </w:r>
    </w:p>
    <w:p w:rsidR="0017678D" w:rsidRPr="004805A0" w:rsidRDefault="0017678D" w:rsidP="00CB627E">
      <w:pPr>
        <w:spacing w:line="360" w:lineRule="exact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２　概要</w:t>
      </w:r>
    </w:p>
    <w:p w:rsidR="00BE7EB7" w:rsidRDefault="003D3122" w:rsidP="00860305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厚生労働省が主催する</w:t>
      </w:r>
      <w:r w:rsidR="00437FE9" w:rsidRPr="004805A0">
        <w:rPr>
          <w:rFonts w:hint="eastAsia"/>
          <w:sz w:val="24"/>
          <w:szCs w:val="24"/>
        </w:rPr>
        <w:t>院内感染対策講習会については、</w:t>
      </w:r>
      <w:r w:rsidR="00BE7EB7">
        <w:rPr>
          <w:rFonts w:hint="eastAsia"/>
          <w:sz w:val="24"/>
          <w:szCs w:val="24"/>
        </w:rPr>
        <w:t>令和４年８月10日付け神健保医第703号（市内病院あて）、同第703号－２（関係団体あて）当職通知において、</w:t>
      </w:r>
      <w:r w:rsidR="006501D2" w:rsidRPr="004805A0">
        <w:rPr>
          <w:rFonts w:hint="eastAsia"/>
          <w:sz w:val="24"/>
          <w:szCs w:val="24"/>
        </w:rPr>
        <w:t>令和４年度</w:t>
      </w:r>
      <w:r w:rsidR="006501D2">
        <w:rPr>
          <w:rFonts w:hint="eastAsia"/>
          <w:sz w:val="24"/>
          <w:szCs w:val="24"/>
        </w:rPr>
        <w:t>の</w:t>
      </w:r>
      <w:r w:rsidR="00BE7EB7">
        <w:rPr>
          <w:rFonts w:hint="eastAsia"/>
          <w:sz w:val="24"/>
          <w:szCs w:val="24"/>
        </w:rPr>
        <w:t>開催予定をお知らせしたところです。</w:t>
      </w:r>
    </w:p>
    <w:p w:rsidR="00BE7EB7" w:rsidRDefault="00BE7EB7" w:rsidP="00860305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このたび、令和４年８月24日付け厚生労働省保険局医療課事務連絡</w:t>
      </w:r>
      <w:r w:rsidR="00437FE9" w:rsidRPr="004805A0">
        <w:rPr>
          <w:sz w:val="24"/>
          <w:szCs w:val="24"/>
        </w:rPr>
        <w:t>「疑義解釈資料の送付について（その23）」</w:t>
      </w:r>
      <w:r>
        <w:rPr>
          <w:rFonts w:hint="eastAsia"/>
          <w:sz w:val="24"/>
          <w:szCs w:val="24"/>
        </w:rPr>
        <w:t>において、同</w:t>
      </w:r>
      <w:r w:rsidR="00437FE9" w:rsidRPr="004805A0">
        <w:rPr>
          <w:sz w:val="24"/>
          <w:szCs w:val="24"/>
        </w:rPr>
        <w:t>講習会の</w:t>
      </w:r>
      <w:r>
        <w:rPr>
          <w:rFonts w:hint="eastAsia"/>
          <w:sz w:val="24"/>
          <w:szCs w:val="24"/>
        </w:rPr>
        <w:t>うち</w:t>
      </w:r>
      <w:r w:rsidR="00437FE9" w:rsidRPr="004805A0">
        <w:rPr>
          <w:sz w:val="24"/>
          <w:szCs w:val="24"/>
        </w:rPr>
        <w:t>「講習会②」が</w:t>
      </w:r>
      <w:r>
        <w:rPr>
          <w:rFonts w:hint="eastAsia"/>
          <w:sz w:val="24"/>
          <w:szCs w:val="24"/>
        </w:rPr>
        <w:t>、</w:t>
      </w:r>
      <w:r w:rsidR="00437FE9" w:rsidRPr="004805A0">
        <w:rPr>
          <w:sz w:val="24"/>
          <w:szCs w:val="24"/>
        </w:rPr>
        <w:t>感染対策向上加算２及び感染対策向上加算３の施設基準において求める研修に該当することが示され</w:t>
      </w:r>
      <w:r>
        <w:rPr>
          <w:rFonts w:hint="eastAsia"/>
          <w:sz w:val="24"/>
          <w:szCs w:val="24"/>
        </w:rPr>
        <w:t>ました。</w:t>
      </w:r>
    </w:p>
    <w:p w:rsidR="00BE7EB7" w:rsidRDefault="00437FE9" w:rsidP="00860305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「講習会②」</w:t>
      </w:r>
      <w:r w:rsidR="00BE7EB7">
        <w:rPr>
          <w:rFonts w:hint="eastAsia"/>
          <w:sz w:val="24"/>
          <w:szCs w:val="24"/>
        </w:rPr>
        <w:t>の受講申込</w:t>
      </w:r>
      <w:r w:rsidRPr="004805A0">
        <w:rPr>
          <w:rFonts w:hint="eastAsia"/>
          <w:sz w:val="24"/>
          <w:szCs w:val="24"/>
        </w:rPr>
        <w:t>は、</w:t>
      </w:r>
      <w:r w:rsidR="00BE7EB7">
        <w:rPr>
          <w:sz w:val="24"/>
          <w:szCs w:val="24"/>
        </w:rPr>
        <w:t>令和</w:t>
      </w:r>
      <w:r w:rsidR="00BE7EB7">
        <w:rPr>
          <w:rFonts w:hint="eastAsia"/>
          <w:sz w:val="24"/>
          <w:szCs w:val="24"/>
        </w:rPr>
        <w:t>４</w:t>
      </w:r>
      <w:r w:rsidR="00BE7EB7">
        <w:rPr>
          <w:sz w:val="24"/>
          <w:szCs w:val="24"/>
        </w:rPr>
        <w:t>年</w:t>
      </w:r>
      <w:r w:rsidR="00BE7EB7">
        <w:rPr>
          <w:rFonts w:hint="eastAsia"/>
          <w:sz w:val="24"/>
          <w:szCs w:val="24"/>
        </w:rPr>
        <w:t>９</w:t>
      </w:r>
      <w:r w:rsidR="00BE7EB7" w:rsidRPr="004805A0">
        <w:rPr>
          <w:sz w:val="24"/>
          <w:szCs w:val="24"/>
        </w:rPr>
        <w:t>月</w:t>
      </w:r>
      <w:r w:rsidR="00BE7EB7">
        <w:rPr>
          <w:sz w:val="24"/>
          <w:szCs w:val="24"/>
        </w:rPr>
        <w:t>14</w:t>
      </w:r>
      <w:r w:rsidR="00BE7EB7" w:rsidRPr="004805A0">
        <w:rPr>
          <w:sz w:val="24"/>
          <w:szCs w:val="24"/>
        </w:rPr>
        <w:t>日まで</w:t>
      </w:r>
      <w:r w:rsidR="00BE7EB7">
        <w:rPr>
          <w:rFonts w:hint="eastAsia"/>
          <w:sz w:val="24"/>
          <w:szCs w:val="24"/>
        </w:rPr>
        <w:t>とされていることから、受講を希望される場合は、下記</w:t>
      </w:r>
      <w:r w:rsidRPr="004805A0">
        <w:rPr>
          <w:sz w:val="24"/>
          <w:szCs w:val="24"/>
        </w:rPr>
        <w:t>URL</w:t>
      </w:r>
      <w:r w:rsidR="00BE7EB7">
        <w:rPr>
          <w:rFonts w:hint="eastAsia"/>
          <w:sz w:val="24"/>
          <w:szCs w:val="24"/>
        </w:rPr>
        <w:t>よりお申込みいただくようお知らせいたします。</w:t>
      </w:r>
    </w:p>
    <w:p w:rsidR="00BE7EB7" w:rsidRDefault="00BE7EB7" w:rsidP="00860305">
      <w:pPr>
        <w:spacing w:line="360" w:lineRule="exact"/>
        <w:ind w:leftChars="100" w:left="210" w:firstLineChars="100" w:firstLine="240"/>
        <w:rPr>
          <w:sz w:val="24"/>
          <w:szCs w:val="24"/>
        </w:rPr>
      </w:pPr>
    </w:p>
    <w:p w:rsidR="00BE7EB7" w:rsidRDefault="00BE7EB7" w:rsidP="00860305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令和４年度院内感染対策講習会「講習会②」申込URL:</w:t>
      </w:r>
    </w:p>
    <w:p w:rsidR="001348A0" w:rsidRPr="004805A0" w:rsidRDefault="00437FE9" w:rsidP="00BE7EB7">
      <w:pPr>
        <w:spacing w:line="360" w:lineRule="exact"/>
        <w:ind w:leftChars="100" w:left="210" w:firstLineChars="300" w:firstLine="720"/>
        <w:rPr>
          <w:sz w:val="24"/>
          <w:szCs w:val="24"/>
        </w:rPr>
      </w:pPr>
      <w:r w:rsidRPr="004805A0">
        <w:rPr>
          <w:sz w:val="24"/>
          <w:szCs w:val="24"/>
        </w:rPr>
        <w:t>https://innaikansen2022.com/cooperate/</w:t>
      </w:r>
    </w:p>
    <w:p w:rsidR="00437FE9" w:rsidRPr="00BE7EB7" w:rsidRDefault="00437FE9" w:rsidP="00437FE9">
      <w:pPr>
        <w:spacing w:line="360" w:lineRule="exact"/>
        <w:ind w:leftChars="100" w:left="210" w:firstLineChars="100" w:firstLine="240"/>
        <w:rPr>
          <w:sz w:val="24"/>
          <w:szCs w:val="24"/>
        </w:rPr>
      </w:pPr>
    </w:p>
    <w:p w:rsidR="00437FE9" w:rsidRPr="004805A0" w:rsidRDefault="00437FE9" w:rsidP="00437FE9">
      <w:pPr>
        <w:spacing w:line="360" w:lineRule="exact"/>
        <w:ind w:leftChars="100" w:left="210" w:firstLineChars="100" w:firstLine="240"/>
        <w:rPr>
          <w:sz w:val="24"/>
          <w:szCs w:val="24"/>
        </w:rPr>
      </w:pPr>
    </w:p>
    <w:p w:rsidR="00437FE9" w:rsidRPr="004805A0" w:rsidRDefault="00437FE9" w:rsidP="00437FE9">
      <w:pPr>
        <w:spacing w:line="360" w:lineRule="exact"/>
        <w:ind w:leftChars="100" w:left="210" w:firstLineChars="100" w:firstLine="240"/>
        <w:rPr>
          <w:sz w:val="24"/>
          <w:szCs w:val="24"/>
        </w:rPr>
      </w:pPr>
    </w:p>
    <w:p w:rsidR="00A94446" w:rsidRPr="004805A0" w:rsidRDefault="00A94446" w:rsidP="00CB627E">
      <w:pPr>
        <w:spacing w:line="360" w:lineRule="exact"/>
        <w:rPr>
          <w:sz w:val="24"/>
          <w:szCs w:val="24"/>
        </w:rPr>
      </w:pPr>
    </w:p>
    <w:p w:rsidR="00CB627E" w:rsidRPr="004805A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医務薬務課　医務担当</w:t>
      </w:r>
    </w:p>
    <w:p w:rsidR="00CB627E" w:rsidRPr="004805A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4805A0">
        <w:rPr>
          <w:rFonts w:hint="eastAsia"/>
          <w:sz w:val="24"/>
          <w:szCs w:val="24"/>
        </w:rPr>
        <w:t>電話：078－322－6797</w:t>
      </w:r>
    </w:p>
    <w:p w:rsidR="001439FF" w:rsidRPr="004805A0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4805A0">
        <w:rPr>
          <w:rFonts w:hint="eastAsia"/>
          <w:sz w:val="24"/>
          <w:szCs w:val="24"/>
        </w:rPr>
        <w:t xml:space="preserve">E-mail: </w:t>
      </w:r>
      <w:r w:rsidR="00582B1E" w:rsidRPr="004805A0">
        <w:rPr>
          <w:sz w:val="24"/>
          <w:szCs w:val="24"/>
        </w:rPr>
        <w:t>imuyakumu@office.city.kobe.lg.jp</w:t>
      </w:r>
    </w:p>
    <w:p w:rsidR="00931040" w:rsidRPr="004805A0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1040" w:rsidRPr="004805A0" w:rsidRDefault="00931040" w:rsidP="006F29A0">
      <w:pPr>
        <w:spacing w:line="360" w:lineRule="exact"/>
        <w:rPr>
          <w:sz w:val="24"/>
          <w:szCs w:val="24"/>
        </w:rPr>
      </w:pPr>
    </w:p>
    <w:p w:rsidR="00860305" w:rsidRPr="004805A0" w:rsidRDefault="00860305" w:rsidP="006F29A0">
      <w:pPr>
        <w:spacing w:line="360" w:lineRule="exact"/>
        <w:rPr>
          <w:sz w:val="24"/>
          <w:szCs w:val="24"/>
        </w:rPr>
      </w:pPr>
    </w:p>
    <w:p w:rsidR="00860305" w:rsidRPr="004805A0" w:rsidRDefault="00860305" w:rsidP="006F29A0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860305" w:rsidRPr="004805A0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34" w:rsidRDefault="00527434" w:rsidP="00B855CF">
      <w:r>
        <w:separator/>
      </w:r>
    </w:p>
  </w:endnote>
  <w:endnote w:type="continuationSeparator" w:id="0">
    <w:p w:rsidR="00527434" w:rsidRDefault="00527434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34" w:rsidRDefault="00527434" w:rsidP="00B855CF">
      <w:r>
        <w:separator/>
      </w:r>
    </w:p>
  </w:footnote>
  <w:footnote w:type="continuationSeparator" w:id="0">
    <w:p w:rsidR="00527434" w:rsidRDefault="00527434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A3B3E"/>
    <w:rsid w:val="002F2434"/>
    <w:rsid w:val="003318AF"/>
    <w:rsid w:val="003A404B"/>
    <w:rsid w:val="003D3122"/>
    <w:rsid w:val="00405560"/>
    <w:rsid w:val="00437FE9"/>
    <w:rsid w:val="004805A0"/>
    <w:rsid w:val="004B4F2E"/>
    <w:rsid w:val="005005D2"/>
    <w:rsid w:val="00527434"/>
    <w:rsid w:val="00551411"/>
    <w:rsid w:val="00582B1E"/>
    <w:rsid w:val="005F3D1C"/>
    <w:rsid w:val="0062594C"/>
    <w:rsid w:val="006275D2"/>
    <w:rsid w:val="00642F47"/>
    <w:rsid w:val="006501D2"/>
    <w:rsid w:val="0068770C"/>
    <w:rsid w:val="00690DBF"/>
    <w:rsid w:val="006C2265"/>
    <w:rsid w:val="006F29A0"/>
    <w:rsid w:val="007236F3"/>
    <w:rsid w:val="007444D6"/>
    <w:rsid w:val="00753C3B"/>
    <w:rsid w:val="007E7415"/>
    <w:rsid w:val="00860305"/>
    <w:rsid w:val="0092688E"/>
    <w:rsid w:val="00931040"/>
    <w:rsid w:val="0093431E"/>
    <w:rsid w:val="00950AED"/>
    <w:rsid w:val="00A619DF"/>
    <w:rsid w:val="00A80A41"/>
    <w:rsid w:val="00A94446"/>
    <w:rsid w:val="00B14A51"/>
    <w:rsid w:val="00B41BBA"/>
    <w:rsid w:val="00B812A1"/>
    <w:rsid w:val="00B855CF"/>
    <w:rsid w:val="00BA6616"/>
    <w:rsid w:val="00BB43C6"/>
    <w:rsid w:val="00BE7EB7"/>
    <w:rsid w:val="00C30FC0"/>
    <w:rsid w:val="00C71851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B4351"/>
    <w:rsid w:val="00EE2C2A"/>
    <w:rsid w:val="00EF3895"/>
    <w:rsid w:val="00F13B5F"/>
    <w:rsid w:val="00F235CB"/>
    <w:rsid w:val="00F973AC"/>
    <w:rsid w:val="00FC7ACA"/>
    <w:rsid w:val="00FE0914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7D85-2F47-4010-BD9A-1F0623A4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2022-09-02T01:36:00Z</cp:lastPrinted>
  <dcterms:created xsi:type="dcterms:W3CDTF">2022-09-02T01:37:00Z</dcterms:created>
  <dcterms:modified xsi:type="dcterms:W3CDTF">2022-09-02T01:43:00Z</dcterms:modified>
</cp:coreProperties>
</file>